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7A3" w:rsidRPr="00847F9B" w:rsidRDefault="00E75A94" w:rsidP="005A77A3">
      <w:pPr>
        <w:rPr>
          <w:rFonts w:asciiTheme="majorHAnsi" w:hAnsiTheme="majorHAnsi" w:cstheme="majorHAnsi"/>
          <w:sz w:val="28"/>
        </w:rPr>
      </w:pPr>
      <w:bookmarkStart w:id="0" w:name="_Toc361050595"/>
      <w:bookmarkStart w:id="1" w:name="_Toc362172836"/>
      <w:r w:rsidRPr="00847F9B">
        <w:rPr>
          <w:noProof/>
          <w:lang w:eastAsia="de-DE"/>
        </w:rPr>
        <w:drawing>
          <wp:anchor distT="0" distB="0" distL="114300" distR="114300" simplePos="0" relativeHeight="251754496" behindDoc="0" locked="0" layoutInCell="1" allowOverlap="1">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rsidR="005A77A3" w:rsidRPr="00847F9B" w:rsidRDefault="005A77A3" w:rsidP="005A77A3"/>
    <w:p w:rsidR="005A77A3" w:rsidRPr="00847F9B" w:rsidRDefault="00F63B87" w:rsidP="005A77A3">
      <w:r w:rsidRPr="00847F9B">
        <w:rPr>
          <w:noProof/>
          <w:lang w:eastAsia="de-DE"/>
        </w:rPr>
        <mc:AlternateContent>
          <mc:Choice Requires="wps">
            <w:drawing>
              <wp:anchor distT="45720" distB="45720" distL="114300" distR="114300" simplePos="0" relativeHeight="251749376" behindDoc="0" locked="0" layoutInCell="1" allowOverlap="1">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rsidR="008D7D60" w:rsidRPr="00F86E51" w:rsidRDefault="00695C13" w:rsidP="008D7D60">
                            <w:pPr>
                              <w:jc w:val="center"/>
                              <w:rPr>
                                <w:rFonts w:asciiTheme="majorHAnsi" w:hAnsiTheme="majorHAnsi" w:cstheme="majorHAnsi"/>
                                <w:color w:val="6C9842" w:themeColor="accent1"/>
                                <w:sz w:val="36"/>
                              </w:rPr>
                            </w:pPr>
                            <w:r w:rsidRPr="00F86E51">
                              <w:rPr>
                                <w:rFonts w:asciiTheme="majorHAnsi" w:eastAsia="Times New Roman" w:hAnsiTheme="majorHAnsi" w:cstheme="majorHAnsi"/>
                                <w:bCs/>
                                <w:iCs/>
                                <w:color w:val="6C9842" w:themeColor="accent1"/>
                                <w:sz w:val="52"/>
                                <w:szCs w:val="28"/>
                              </w:rPr>
                              <w:t xml:space="preserve">Fütterung während Hitzeperioden </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rsidR="008D7D60" w:rsidRPr="00F86E51" w:rsidRDefault="00695C13" w:rsidP="008D7D60">
                      <w:pPr>
                        <w:jc w:val="center"/>
                        <w:rPr>
                          <w:rFonts w:asciiTheme="majorHAnsi" w:hAnsiTheme="majorHAnsi" w:cstheme="majorHAnsi"/>
                          <w:color w:val="6C9842" w:themeColor="accent1"/>
                          <w:sz w:val="36"/>
                        </w:rPr>
                      </w:pPr>
                      <w:r w:rsidRPr="00F86E51">
                        <w:rPr>
                          <w:rFonts w:asciiTheme="majorHAnsi" w:eastAsia="Times New Roman" w:hAnsiTheme="majorHAnsi" w:cstheme="majorHAnsi"/>
                          <w:bCs/>
                          <w:iCs/>
                          <w:color w:val="6C9842" w:themeColor="accent1"/>
                          <w:sz w:val="52"/>
                          <w:szCs w:val="28"/>
                        </w:rPr>
                        <w:t xml:space="preserve">Fütterung während Hitzeperioden </w:t>
                      </w:r>
                    </w:p>
                  </w:txbxContent>
                </v:textbox>
              </v:shape>
            </w:pict>
          </mc:Fallback>
        </mc:AlternateContent>
      </w:r>
    </w:p>
    <w:p w:rsidR="002457A3" w:rsidRPr="00847F9B" w:rsidRDefault="002457A3" w:rsidP="005A77A3"/>
    <w:p w:rsidR="002457A3" w:rsidRPr="00847F9B" w:rsidRDefault="002457A3" w:rsidP="005A77A3"/>
    <w:p w:rsidR="002457A3" w:rsidRPr="00847F9B" w:rsidRDefault="00DB5712" w:rsidP="005A77A3">
      <w:r w:rsidRPr="00847F9B">
        <w:rPr>
          <w:noProof/>
          <w:color w:val="BF8F00" w:themeColor="accent5" w:themeShade="BF"/>
        </w:rPr>
        <w:drawing>
          <wp:anchor distT="0" distB="0" distL="114300" distR="114300" simplePos="0" relativeHeight="251760640" behindDoc="0" locked="0" layoutInCell="1" allowOverlap="1" wp14:anchorId="22489A50">
            <wp:simplePos x="0" y="0"/>
            <wp:positionH relativeFrom="column">
              <wp:posOffset>994410</wp:posOffset>
            </wp:positionH>
            <wp:positionV relativeFrom="paragraph">
              <wp:posOffset>261620</wp:posOffset>
            </wp:positionV>
            <wp:extent cx="4044950" cy="2390775"/>
            <wp:effectExtent l="0" t="0" r="0" b="9525"/>
            <wp:wrapThrough wrapText="bothSides">
              <wp:wrapPolygon edited="0">
                <wp:start x="0" y="0"/>
                <wp:lineTo x="0" y="21514"/>
                <wp:lineTo x="21464" y="21514"/>
                <wp:lineTo x="21464" y="0"/>
                <wp:lineTo x="0" y="0"/>
              </wp:wrapPolygon>
            </wp:wrapThrough>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4950" cy="2390775"/>
                    </a:xfrm>
                    <a:prstGeom prst="rect">
                      <a:avLst/>
                    </a:prstGeom>
                    <a:noFill/>
                  </pic:spPr>
                </pic:pic>
              </a:graphicData>
            </a:graphic>
            <wp14:sizeRelH relativeFrom="margin">
              <wp14:pctWidth>0</wp14:pctWidth>
            </wp14:sizeRelH>
            <wp14:sizeRelV relativeFrom="margin">
              <wp14:pctHeight>0</wp14:pctHeight>
            </wp14:sizeRelV>
          </wp:anchor>
        </w:drawing>
      </w:r>
    </w:p>
    <w:p w:rsidR="002457A3" w:rsidRPr="00847F9B" w:rsidRDefault="002457A3" w:rsidP="005A77A3"/>
    <w:p w:rsidR="002457A3" w:rsidRPr="00847F9B" w:rsidRDefault="002457A3" w:rsidP="005A77A3"/>
    <w:p w:rsidR="005A77A3" w:rsidRPr="00847F9B" w:rsidRDefault="00F63B87">
      <w:pPr>
        <w:spacing w:before="0" w:after="160" w:line="259" w:lineRule="auto"/>
        <w:rPr>
          <w:rFonts w:eastAsia="Times New Roman"/>
          <w:b/>
          <w:bCs/>
          <w:iCs/>
          <w:color w:val="BF8F00" w:themeColor="accent5" w:themeShade="BF"/>
          <w:sz w:val="32"/>
          <w:szCs w:val="28"/>
        </w:rPr>
      </w:pPr>
      <w:r w:rsidRPr="00847F9B">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5597C730" wp14:editId="3AC15980">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5597C730"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47F9B">
        <w:rPr>
          <w:noProof/>
          <w:color w:val="BF8F00" w:themeColor="accent5" w:themeShade="BF"/>
          <w:lang w:eastAsia="de-DE"/>
        </w:rPr>
        <w:drawing>
          <wp:anchor distT="0" distB="0" distL="114300" distR="114300" simplePos="0" relativeHeight="251740160" behindDoc="0" locked="0" layoutInCell="1" allowOverlap="1" wp14:anchorId="735A0AFC" wp14:editId="5F22C40C">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47F9B">
        <w:rPr>
          <w:noProof/>
          <w:color w:val="BF8F00" w:themeColor="accent5" w:themeShade="BF"/>
          <w:lang w:eastAsia="de-DE"/>
        </w:rPr>
        <w:drawing>
          <wp:anchor distT="0" distB="0" distL="114300" distR="114300" simplePos="0" relativeHeight="251743232" behindDoc="0" locked="0" layoutInCell="1" allowOverlap="1">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0"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47F9B">
        <w:rPr>
          <w:noProof/>
          <w:color w:val="BF8F00" w:themeColor="accent5" w:themeShade="BF"/>
          <w:lang w:eastAsia="de-DE"/>
        </w:rPr>
        <w:drawing>
          <wp:anchor distT="0" distB="0" distL="114300" distR="114300" simplePos="0" relativeHeight="251741184" behindDoc="0" locked="0" layoutInCell="1" allowOverlap="1" wp14:anchorId="7D630985" wp14:editId="53C7FBC4">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47F9B">
        <w:rPr>
          <w:noProof/>
          <w:color w:val="BF8F00" w:themeColor="accent5" w:themeShade="BF"/>
          <w:lang w:eastAsia="de-DE"/>
        </w:rPr>
        <w:drawing>
          <wp:anchor distT="0" distB="0" distL="114300" distR="114300" simplePos="0" relativeHeight="251744256" behindDoc="0" locked="0" layoutInCell="1" allowOverlap="1">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847F9B">
        <w:rPr>
          <w:noProof/>
          <w:color w:val="BF8F00" w:themeColor="accent5" w:themeShade="BF"/>
          <w:lang w:eastAsia="de-DE"/>
        </w:rPr>
        <w:drawing>
          <wp:anchor distT="0" distB="0" distL="114300" distR="114300" simplePos="0" relativeHeight="251745280" behindDoc="0" locked="0" layoutInCell="1" allowOverlap="1">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sidRPr="00847F9B">
        <w:rPr>
          <w:color w:val="BF8F00" w:themeColor="accent5" w:themeShade="BF"/>
        </w:rPr>
        <w:br w:type="page"/>
      </w:r>
    </w:p>
    <w:p w:rsidR="00DC2C87" w:rsidRPr="00847F9B" w:rsidRDefault="00DC2C87" w:rsidP="00DC2C87">
      <w:pPr>
        <w:pStyle w:val="berschrift2"/>
        <w:rPr>
          <w:color w:val="auto"/>
        </w:rPr>
      </w:pPr>
      <w:r w:rsidRPr="00847F9B">
        <w:rPr>
          <w:color w:val="auto"/>
        </w:rPr>
        <w:lastRenderedPageBreak/>
        <w:t>Inhalt</w:t>
      </w:r>
      <w:bookmarkEnd w:id="0"/>
      <w:bookmarkEnd w:id="1"/>
    </w:p>
    <w:p w:rsidR="00044656" w:rsidRDefault="00DC2C87">
      <w:pPr>
        <w:pStyle w:val="Verzeichnis1"/>
        <w:rPr>
          <w:rFonts w:asciiTheme="minorHAnsi" w:eastAsiaTheme="minorEastAsia" w:hAnsiTheme="minorHAnsi" w:cstheme="minorBidi"/>
          <w:sz w:val="22"/>
          <w:lang w:eastAsia="de-DE"/>
        </w:rPr>
      </w:pPr>
      <w:r w:rsidRPr="005C7BBA">
        <w:fldChar w:fldCharType="begin"/>
      </w:r>
      <w:r w:rsidRPr="005C7BBA">
        <w:instrText xml:space="preserve"> TOC \b Abschnitt_1 \t "Überschrift 3;2;Überschrift 2;1;Überschrift-3-Sachtext;2;Überschrift-3-Arbeitsaufträge;2" </w:instrText>
      </w:r>
      <w:r w:rsidRPr="005C7BBA">
        <w:fldChar w:fldCharType="separate"/>
      </w:r>
      <w:r w:rsidR="00044656" w:rsidRPr="00DA30A2">
        <w:t>Hintergrundinformationen</w:t>
      </w:r>
      <w:r w:rsidR="00044656">
        <w:tab/>
      </w:r>
      <w:r w:rsidR="00044656">
        <w:fldChar w:fldCharType="begin"/>
      </w:r>
      <w:r w:rsidR="00044656">
        <w:instrText xml:space="preserve"> PAGEREF _Toc85619764 \h </w:instrText>
      </w:r>
      <w:r w:rsidR="00044656">
        <w:fldChar w:fldCharType="separate"/>
      </w:r>
      <w:r w:rsidR="00044656">
        <w:t>3</w:t>
      </w:r>
      <w:r w:rsidR="00044656">
        <w:fldChar w:fldCharType="end"/>
      </w:r>
    </w:p>
    <w:p w:rsidR="00044656" w:rsidRDefault="00044656">
      <w:pPr>
        <w:pStyle w:val="Verzeichnis1"/>
        <w:rPr>
          <w:rFonts w:asciiTheme="minorHAnsi" w:eastAsiaTheme="minorEastAsia" w:hAnsiTheme="minorHAnsi" w:cstheme="minorBidi"/>
          <w:sz w:val="22"/>
          <w:lang w:eastAsia="de-DE"/>
        </w:rPr>
      </w:pPr>
      <w:r w:rsidRPr="00DA30A2">
        <w:t>Methodisch-didaktische Hinweise</w:t>
      </w:r>
      <w:r>
        <w:tab/>
      </w:r>
      <w:r>
        <w:fldChar w:fldCharType="begin"/>
      </w:r>
      <w:r>
        <w:instrText xml:space="preserve"> PAGEREF _Toc85619765 \h </w:instrText>
      </w:r>
      <w:r>
        <w:fldChar w:fldCharType="separate"/>
      </w:r>
      <w:r>
        <w:t>4</w:t>
      </w:r>
      <w:r>
        <w:fldChar w:fldCharType="end"/>
      </w:r>
    </w:p>
    <w:p w:rsidR="00044656" w:rsidRDefault="00044656">
      <w:pPr>
        <w:pStyle w:val="Verzeichnis2"/>
        <w:rPr>
          <w:rFonts w:asciiTheme="minorHAnsi" w:eastAsiaTheme="minorEastAsia" w:hAnsiTheme="minorHAnsi" w:cstheme="minorBidi"/>
          <w:sz w:val="22"/>
          <w:lang w:eastAsia="de-DE"/>
        </w:rPr>
      </w:pPr>
      <w:r>
        <w:t>Empfohlene Fächer</w:t>
      </w:r>
      <w:r>
        <w:tab/>
      </w:r>
      <w:r>
        <w:fldChar w:fldCharType="begin"/>
      </w:r>
      <w:r>
        <w:instrText xml:space="preserve"> PAGEREF _Toc85619766 \h </w:instrText>
      </w:r>
      <w:r>
        <w:fldChar w:fldCharType="separate"/>
      </w:r>
      <w:r>
        <w:t>4</w:t>
      </w:r>
      <w:r>
        <w:fldChar w:fldCharType="end"/>
      </w:r>
    </w:p>
    <w:p w:rsidR="00044656" w:rsidRDefault="00044656">
      <w:pPr>
        <w:pStyle w:val="Verzeichnis2"/>
        <w:rPr>
          <w:rFonts w:asciiTheme="minorHAnsi" w:eastAsiaTheme="minorEastAsia" w:hAnsiTheme="minorHAnsi" w:cstheme="minorBidi"/>
          <w:sz w:val="22"/>
          <w:lang w:eastAsia="de-DE"/>
        </w:rPr>
      </w:pPr>
      <w:r>
        <w:t>Lehrplanbezug</w:t>
      </w:r>
      <w:r>
        <w:tab/>
      </w:r>
      <w:r>
        <w:fldChar w:fldCharType="begin"/>
      </w:r>
      <w:r>
        <w:instrText xml:space="preserve"> PAGEREF _Toc85619767 \h </w:instrText>
      </w:r>
      <w:r>
        <w:fldChar w:fldCharType="separate"/>
      </w:r>
      <w:r>
        <w:t>4</w:t>
      </w:r>
      <w:r>
        <w:fldChar w:fldCharType="end"/>
      </w:r>
    </w:p>
    <w:p w:rsidR="00044656" w:rsidRDefault="00044656">
      <w:pPr>
        <w:pStyle w:val="Verzeichnis2"/>
        <w:rPr>
          <w:rFonts w:asciiTheme="minorHAnsi" w:eastAsiaTheme="minorEastAsia" w:hAnsiTheme="minorHAnsi" w:cstheme="minorBidi"/>
          <w:sz w:val="22"/>
          <w:lang w:eastAsia="de-DE"/>
        </w:rPr>
      </w:pPr>
      <w:r>
        <w:t>Lernziele</w:t>
      </w:r>
      <w:r>
        <w:tab/>
      </w:r>
      <w:r>
        <w:fldChar w:fldCharType="begin"/>
      </w:r>
      <w:r>
        <w:instrText xml:space="preserve"> PAGEREF _Toc85619768 \h </w:instrText>
      </w:r>
      <w:r>
        <w:fldChar w:fldCharType="separate"/>
      </w:r>
      <w:r>
        <w:t>4</w:t>
      </w:r>
      <w:r>
        <w:fldChar w:fldCharType="end"/>
      </w:r>
    </w:p>
    <w:p w:rsidR="00044656" w:rsidRDefault="00044656">
      <w:pPr>
        <w:pStyle w:val="Verzeichnis2"/>
        <w:rPr>
          <w:rFonts w:asciiTheme="minorHAnsi" w:eastAsiaTheme="minorEastAsia" w:hAnsiTheme="minorHAnsi" w:cstheme="minorBidi"/>
          <w:sz w:val="22"/>
          <w:lang w:eastAsia="de-DE"/>
        </w:rPr>
      </w:pPr>
      <w:r>
        <w:t>Unterrichtsskizze</w:t>
      </w:r>
      <w:r>
        <w:tab/>
      </w:r>
      <w:r>
        <w:fldChar w:fldCharType="begin"/>
      </w:r>
      <w:r>
        <w:instrText xml:space="preserve"> PAGEREF _Toc85619769 \h </w:instrText>
      </w:r>
      <w:r>
        <w:fldChar w:fldCharType="separate"/>
      </w:r>
      <w:r>
        <w:t>4</w:t>
      </w:r>
      <w:r>
        <w:fldChar w:fldCharType="end"/>
      </w:r>
    </w:p>
    <w:p w:rsidR="00044656" w:rsidRDefault="00044656">
      <w:pPr>
        <w:pStyle w:val="Verzeichnis2"/>
        <w:rPr>
          <w:rFonts w:asciiTheme="minorHAnsi" w:eastAsiaTheme="minorEastAsia" w:hAnsiTheme="minorHAnsi" w:cstheme="minorBidi"/>
          <w:sz w:val="22"/>
          <w:lang w:eastAsia="de-DE"/>
        </w:rPr>
      </w:pPr>
      <w:r>
        <w:t>Zeitaufwand für die Unterrichtsdurchführung -  Geplanter Unterrichtsverlauf</w:t>
      </w:r>
      <w:r>
        <w:tab/>
      </w:r>
      <w:r>
        <w:fldChar w:fldCharType="begin"/>
      </w:r>
      <w:r>
        <w:instrText xml:space="preserve"> PAGEREF _Toc85619770 \h </w:instrText>
      </w:r>
      <w:r>
        <w:fldChar w:fldCharType="separate"/>
      </w:r>
      <w:r>
        <w:t>6</w:t>
      </w:r>
      <w:r>
        <w:fldChar w:fldCharType="end"/>
      </w:r>
    </w:p>
    <w:p w:rsidR="00044656" w:rsidRDefault="00044656">
      <w:pPr>
        <w:pStyle w:val="Verzeichnis1"/>
        <w:rPr>
          <w:rFonts w:asciiTheme="minorHAnsi" w:eastAsiaTheme="minorEastAsia" w:hAnsiTheme="minorHAnsi" w:cstheme="minorBidi"/>
          <w:sz w:val="22"/>
          <w:lang w:eastAsia="de-DE"/>
        </w:rPr>
      </w:pPr>
      <w:r w:rsidRPr="00DA30A2">
        <w:t>Arbeitsmaterial</w:t>
      </w:r>
      <w:r>
        <w:tab/>
      </w:r>
      <w:r>
        <w:fldChar w:fldCharType="begin"/>
      </w:r>
      <w:r>
        <w:instrText xml:space="preserve"> PAGEREF _Toc85619771 \h </w:instrText>
      </w:r>
      <w:r>
        <w:fldChar w:fldCharType="separate"/>
      </w:r>
      <w:r>
        <w:t>6</w:t>
      </w:r>
      <w:r>
        <w:fldChar w:fldCharType="end"/>
      </w:r>
    </w:p>
    <w:p w:rsidR="00044656" w:rsidRDefault="00044656">
      <w:pPr>
        <w:pStyle w:val="Verzeichnis2"/>
        <w:rPr>
          <w:rFonts w:asciiTheme="minorHAnsi" w:eastAsiaTheme="minorEastAsia" w:hAnsiTheme="minorHAnsi" w:cstheme="minorBidi"/>
          <w:sz w:val="22"/>
          <w:lang w:eastAsia="de-DE"/>
        </w:rPr>
      </w:pPr>
      <w:r>
        <w:t>Materialien für die Unterrichtsdurchführung</w:t>
      </w:r>
      <w:r>
        <w:tab/>
      </w:r>
      <w:r>
        <w:fldChar w:fldCharType="begin"/>
      </w:r>
      <w:r>
        <w:instrText xml:space="preserve"> PAGEREF _Toc85619772 \h </w:instrText>
      </w:r>
      <w:r>
        <w:fldChar w:fldCharType="separate"/>
      </w:r>
      <w:r>
        <w:t>6</w:t>
      </w:r>
      <w:r>
        <w:fldChar w:fldCharType="end"/>
      </w:r>
    </w:p>
    <w:p w:rsidR="00044656" w:rsidRDefault="00044656">
      <w:pPr>
        <w:pStyle w:val="Verzeichnis2"/>
        <w:rPr>
          <w:rFonts w:asciiTheme="minorHAnsi" w:eastAsiaTheme="minorEastAsia" w:hAnsiTheme="minorHAnsi" w:cstheme="minorBidi"/>
          <w:sz w:val="22"/>
          <w:lang w:eastAsia="de-DE"/>
        </w:rPr>
      </w:pPr>
      <w:r>
        <w:t>Arbeitsauftrag</w:t>
      </w:r>
      <w:r>
        <w:tab/>
      </w:r>
      <w:r>
        <w:fldChar w:fldCharType="begin"/>
      </w:r>
      <w:r>
        <w:instrText xml:space="preserve"> PAGEREF _Toc85619773 \h </w:instrText>
      </w:r>
      <w:r>
        <w:fldChar w:fldCharType="separate"/>
      </w:r>
      <w:r>
        <w:t>6</w:t>
      </w:r>
      <w:r>
        <w:fldChar w:fldCharType="end"/>
      </w:r>
    </w:p>
    <w:p w:rsidR="00044656" w:rsidRDefault="00044656">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_Toc85619774 \h </w:instrText>
      </w:r>
      <w:r>
        <w:fldChar w:fldCharType="separate"/>
      </w:r>
      <w:r>
        <w:t>7</w:t>
      </w:r>
      <w:r>
        <w:fldChar w:fldCharType="end"/>
      </w:r>
    </w:p>
    <w:p w:rsidR="00044656" w:rsidRDefault="00044656">
      <w:pPr>
        <w:pStyle w:val="Verzeichnis2"/>
        <w:rPr>
          <w:rFonts w:asciiTheme="minorHAnsi" w:eastAsiaTheme="minorEastAsia" w:hAnsiTheme="minorHAnsi" w:cstheme="minorBidi"/>
          <w:sz w:val="22"/>
          <w:lang w:eastAsia="de-DE"/>
        </w:rPr>
      </w:pPr>
      <w:r>
        <w:t>Tafelbild-Hitzestress</w:t>
      </w:r>
      <w:r>
        <w:tab/>
      </w:r>
      <w:r>
        <w:fldChar w:fldCharType="begin"/>
      </w:r>
      <w:r>
        <w:instrText xml:space="preserve"> PAGEREF _Toc85619775 \h </w:instrText>
      </w:r>
      <w:r>
        <w:fldChar w:fldCharType="separate"/>
      </w:r>
      <w:r>
        <w:t>7</w:t>
      </w:r>
      <w:r>
        <w:fldChar w:fldCharType="end"/>
      </w:r>
    </w:p>
    <w:p w:rsidR="00044656" w:rsidRDefault="00044656">
      <w:pPr>
        <w:pStyle w:val="Verzeichnis1"/>
        <w:rPr>
          <w:rFonts w:asciiTheme="minorHAnsi" w:eastAsiaTheme="minorEastAsia" w:hAnsiTheme="minorHAnsi" w:cstheme="minorBidi"/>
          <w:sz w:val="22"/>
          <w:lang w:eastAsia="de-DE"/>
        </w:rPr>
      </w:pPr>
      <w:r w:rsidRPr="00DA30A2">
        <w:t>Literatur und Links</w:t>
      </w:r>
      <w:r>
        <w:tab/>
      </w:r>
      <w:r>
        <w:fldChar w:fldCharType="begin"/>
      </w:r>
      <w:r>
        <w:instrText xml:space="preserve"> PAGEREF _Toc85619776 \h </w:instrText>
      </w:r>
      <w:r>
        <w:fldChar w:fldCharType="separate"/>
      </w:r>
      <w:r>
        <w:t>7</w:t>
      </w:r>
      <w:r>
        <w:fldChar w:fldCharType="end"/>
      </w:r>
    </w:p>
    <w:p w:rsidR="00044656" w:rsidRDefault="00044656">
      <w:pPr>
        <w:pStyle w:val="Verzeichnis1"/>
        <w:rPr>
          <w:rFonts w:asciiTheme="minorHAnsi" w:eastAsiaTheme="minorEastAsia" w:hAnsiTheme="minorHAnsi" w:cstheme="minorBidi"/>
          <w:sz w:val="22"/>
          <w:lang w:eastAsia="de-DE"/>
        </w:rPr>
      </w:pPr>
      <w:r w:rsidRPr="00DA30A2">
        <w:t>Impressum</w:t>
      </w:r>
      <w:r>
        <w:tab/>
      </w:r>
      <w:r>
        <w:fldChar w:fldCharType="begin"/>
      </w:r>
      <w:r>
        <w:instrText xml:space="preserve"> PAGEREF _Toc85619777 \h </w:instrText>
      </w:r>
      <w:r>
        <w:fldChar w:fldCharType="separate"/>
      </w:r>
      <w:r>
        <w:t>7</w:t>
      </w:r>
      <w:r>
        <w:fldChar w:fldCharType="end"/>
      </w:r>
    </w:p>
    <w:p w:rsidR="00DC2C87" w:rsidRPr="005C7BBA" w:rsidRDefault="00DC2C87" w:rsidP="00A95042">
      <w:pPr>
        <w:pStyle w:val="Verzeichnis1"/>
      </w:pPr>
      <w:r w:rsidRPr="005C7BBA">
        <w:fldChar w:fldCharType="end"/>
      </w:r>
    </w:p>
    <w:p w:rsidR="00DC2C87" w:rsidRPr="00847F9B" w:rsidRDefault="00DC2C87">
      <w:pPr>
        <w:spacing w:before="0" w:after="160" w:line="259" w:lineRule="auto"/>
        <w:rPr>
          <w:rStyle w:val="berschrift2Zchn"/>
          <w:rFonts w:eastAsia="Calibri"/>
          <w:color w:val="6CBAC4"/>
        </w:rPr>
      </w:pPr>
      <w:bookmarkStart w:id="2" w:name="_Toc346282525"/>
      <w:bookmarkStart w:id="3" w:name="_Toc348424706"/>
      <w:bookmarkStart w:id="4" w:name="_Toc348428139"/>
      <w:bookmarkStart w:id="5" w:name="_Toc362172837"/>
      <w:bookmarkStart w:id="6" w:name="Abschnitt_1"/>
      <w:bookmarkStart w:id="7" w:name="_GoBack"/>
      <w:bookmarkEnd w:id="7"/>
      <w:r w:rsidRPr="00847F9B">
        <w:rPr>
          <w:rStyle w:val="berschrift2Zchn"/>
          <w:rFonts w:eastAsia="Calibri"/>
          <w:color w:val="6CBAC4"/>
        </w:rPr>
        <w:br w:type="page"/>
      </w:r>
    </w:p>
    <w:p w:rsidR="00DC2C87" w:rsidRPr="00847F9B" w:rsidRDefault="00DC2C87" w:rsidP="00DC2C87">
      <w:bookmarkStart w:id="8" w:name="_Toc85619764"/>
      <w:r w:rsidRPr="00847F9B">
        <w:rPr>
          <w:rStyle w:val="berschrift2Zchn"/>
          <w:rFonts w:eastAsia="Calibri"/>
          <w:color w:val="auto"/>
        </w:rPr>
        <w:lastRenderedPageBreak/>
        <w:t>Hintergrundinformationen</w:t>
      </w:r>
      <w:bookmarkEnd w:id="2"/>
      <w:bookmarkEnd w:id="3"/>
      <w:bookmarkEnd w:id="4"/>
      <w:bookmarkEnd w:id="5"/>
      <w:bookmarkEnd w:id="8"/>
      <w:r w:rsidRPr="00847F9B">
        <w:t xml:space="preserve"> </w:t>
      </w:r>
    </w:p>
    <w:p w:rsidR="00695C13" w:rsidRPr="00847F9B" w:rsidRDefault="00695C13" w:rsidP="00847F9B">
      <w:pPr>
        <w:jc w:val="both"/>
        <w:rPr>
          <w:rFonts w:cs="Arial"/>
          <w:sz w:val="22"/>
        </w:rPr>
      </w:pPr>
      <w:r w:rsidRPr="00847F9B">
        <w:rPr>
          <w:rFonts w:cs="Arial"/>
          <w:sz w:val="22"/>
        </w:rPr>
        <w:t>Für die Tierhaltung bedeuten vor allem die zunehmenden (Sommer-)Temperaturen eine Beeinträchtigung des Tierwohls. Indirekt wirken sich die Zunahme der Sommer- und Hitzetage als auch die vermehrten Trockenperioden im Sommerhalbjahr negativ auf die Grundfutterproduktion und somit auf die Tierhaltung aus.</w:t>
      </w:r>
    </w:p>
    <w:p w:rsidR="00695C13" w:rsidRPr="00847F9B" w:rsidRDefault="00695C13" w:rsidP="00847F9B">
      <w:pPr>
        <w:jc w:val="both"/>
        <w:rPr>
          <w:rFonts w:cs="Arial"/>
          <w:sz w:val="22"/>
        </w:rPr>
      </w:pPr>
      <w:r w:rsidRPr="00847F9B">
        <w:rPr>
          <w:rFonts w:cs="Arial"/>
          <w:sz w:val="22"/>
        </w:rPr>
        <w:t>Besonders (hochleistende) Milchkühe haben aufgrund ihrer hohen Stoffwechselleistung, bedingt durch Oxidation der Nährstoffe aus dem Futter und der Aktivität der Mikroorganismen im Pansen, eine hohe körpereigene Wärmeproduktion. So werden etwa 31% der mit dem Futter aufgenommenen Energie in Wärme umgesetzt. Diese Wärmeproduktion erhöht sich bei steigender Leistung z.B. bei erhöhter Milchproduktion oder während der Trächtigkeit. Daher liegt also der thermische Bereich, in dem sich die Milchkuh am wohlsten fühlt und keine bzw. kaum Energie für die Regulierung der Körpertemperatur benötigt, bei 4 - 16°C. Außerhalb dieser thermoneutralen Zone muss die Kuh vermehrt Energie aufwenden, um ihre Köperwärme aufrecht zu erhalten. Kann eine Kuh ihre Körperwärme nicht mehr in ausreichendem Maße abgeben, kommt es zu einer Belastungssituation für das Tier, den Hitzestress. Der Schaden pro Kuh durch Hitzestress kann bis zu 400€ /Jahr betragen (LfL, Möglichkeiten zur Reduzierung von Hitzestress im Milchviehstall, 2016).</w:t>
      </w:r>
    </w:p>
    <w:p w:rsidR="00695C13" w:rsidRPr="00847F9B" w:rsidRDefault="00695C13" w:rsidP="00847F9B">
      <w:pPr>
        <w:jc w:val="both"/>
        <w:rPr>
          <w:rFonts w:cs="Arial"/>
          <w:sz w:val="22"/>
        </w:rPr>
      </w:pPr>
      <w:r w:rsidRPr="00847F9B">
        <w:rPr>
          <w:rFonts w:cs="Arial"/>
          <w:sz w:val="22"/>
        </w:rPr>
        <w:t xml:space="preserve">Kann die Kuh die Wärme nicht mehr ausreichend nach außen abgeben (zu hohe Außentemperatur bei entsprechender Luftfeuchtigkeit), erhöht sich die Körpertemperatur, die Atem- und Herzfrequenz steigt, der Wasser- wie auch der Mineralstoffbedarf steigt, die Futteraufnahme sinkt und damit die Energieaufnahme. So kann es zu einer Unterversorgung kommen, die Milchleistung wie auch die Milchinhaltsstoffe sinken. Gleichzeitig kann es durch vermindertes Wiederkäuen zu einer </w:t>
      </w:r>
      <w:proofErr w:type="spellStart"/>
      <w:r w:rsidRPr="00847F9B">
        <w:rPr>
          <w:rFonts w:cs="Arial"/>
          <w:sz w:val="22"/>
        </w:rPr>
        <w:t>Pansenacidose</w:t>
      </w:r>
      <w:proofErr w:type="spellEnd"/>
      <w:r w:rsidRPr="00847F9B">
        <w:rPr>
          <w:rFonts w:cs="Arial"/>
          <w:sz w:val="22"/>
        </w:rPr>
        <w:t xml:space="preserve"> kommen, was wiederum die </w:t>
      </w:r>
      <w:proofErr w:type="spellStart"/>
      <w:r w:rsidRPr="00847F9B">
        <w:rPr>
          <w:rFonts w:cs="Arial"/>
          <w:sz w:val="22"/>
        </w:rPr>
        <w:t>Cortisolproduktion</w:t>
      </w:r>
      <w:proofErr w:type="spellEnd"/>
      <w:r w:rsidRPr="00847F9B">
        <w:rPr>
          <w:rFonts w:cs="Arial"/>
          <w:sz w:val="22"/>
        </w:rPr>
        <w:t xml:space="preserve"> erhöht und somit zu einer erhöhten Krankheitsanfälligkeit führen. Durch die Hitze sinkt die Brunstdauer, die Fruchtbarkeit nimmt ab und die embryonale Sterblichkeit und Abortrate nimmt zu. Nicht nur kann das Geburtsgewicht der Kälber niedriger ausfallen, auch bei Jungtieren reduziert sich bei Hitzestress das Wachstum.</w:t>
      </w:r>
    </w:p>
    <w:p w:rsidR="00DC2C87" w:rsidRPr="00847F9B" w:rsidRDefault="00695C13" w:rsidP="00847F9B">
      <w:pPr>
        <w:jc w:val="both"/>
        <w:rPr>
          <w:rFonts w:cs="Arial"/>
          <w:sz w:val="22"/>
        </w:rPr>
      </w:pPr>
      <w:r w:rsidRPr="00847F9B">
        <w:rPr>
          <w:rFonts w:cs="Arial"/>
          <w:b/>
          <w:bCs/>
          <w:sz w:val="22"/>
        </w:rPr>
        <w:t>Um die Tiere auch während Hitzezeiten energetisch gut zu versorgen, kommt der Fütterung eine bedeutende Rolle zu</w:t>
      </w:r>
      <w:r w:rsidRPr="00847F9B">
        <w:rPr>
          <w:rFonts w:cs="Arial"/>
          <w:sz w:val="22"/>
        </w:rPr>
        <w:t xml:space="preserve">. Doch auch hier wirken sich die Einflüsse des Klimawandels vor allem in der Grundfutterproduktion zumeist negativ aus. Neben Ertragsausfällen, wie sie besonders in den trockenen und heißen Jahren 2018 und 2019 aufgetreten sind, spielen auch die sich dadurch verändernden Qualitäten eine Rolle, die sich u.a. darin zeigen, dass der Rohfasergehalt steigt und die </w:t>
      </w:r>
      <w:proofErr w:type="spellStart"/>
      <w:r w:rsidRPr="00847F9B">
        <w:rPr>
          <w:rFonts w:cs="Arial"/>
          <w:sz w:val="22"/>
        </w:rPr>
        <w:t>Silage</w:t>
      </w:r>
      <w:r w:rsidR="00847F9B">
        <w:rPr>
          <w:rFonts w:cs="Arial"/>
          <w:sz w:val="22"/>
        </w:rPr>
        <w:t>q</w:t>
      </w:r>
      <w:r w:rsidRPr="00847F9B">
        <w:rPr>
          <w:rFonts w:cs="Arial"/>
          <w:sz w:val="22"/>
        </w:rPr>
        <w:t>ualitäten</w:t>
      </w:r>
      <w:proofErr w:type="spellEnd"/>
      <w:r w:rsidRPr="00847F9B">
        <w:rPr>
          <w:rFonts w:cs="Arial"/>
          <w:sz w:val="22"/>
        </w:rPr>
        <w:t xml:space="preserve"> durch suboptimale Bedingungen leiden. Kennt man die Ursachen und Wirkungen des Klimawandels auf das Tierwohl und die Futterproduktion, können gezielt Anpassungsmaßnahmen auf den Betrieben durchgeführt werden</w:t>
      </w:r>
      <w:r w:rsidR="008D7D60" w:rsidRPr="00847F9B">
        <w:rPr>
          <w:rFonts w:cs="Arial"/>
          <w:sz w:val="22"/>
        </w:rPr>
        <w:t>.</w:t>
      </w:r>
    </w:p>
    <w:p w:rsidR="00DC2C87" w:rsidRPr="00847F9B" w:rsidRDefault="00DC2C87" w:rsidP="00DC2C87">
      <w:pPr>
        <w:rPr>
          <w:sz w:val="22"/>
        </w:rPr>
      </w:pPr>
      <w:r w:rsidRPr="00847F9B">
        <w:rPr>
          <w:sz w:val="22"/>
        </w:rPr>
        <w:br w:type="page"/>
      </w:r>
    </w:p>
    <w:p w:rsidR="00DC2C87" w:rsidRPr="00847F9B" w:rsidRDefault="00DC2C87" w:rsidP="00DC2C87">
      <w:pPr>
        <w:rPr>
          <w:rStyle w:val="berschrift1Zchn"/>
          <w:rFonts w:eastAsia="Calibri"/>
          <w:color w:val="auto"/>
        </w:rPr>
      </w:pPr>
      <w:bookmarkStart w:id="9" w:name="_Toc346282526"/>
      <w:bookmarkStart w:id="10" w:name="_Toc348424707"/>
      <w:bookmarkStart w:id="11" w:name="_Toc348428140"/>
      <w:bookmarkStart w:id="12" w:name="_Toc362172838"/>
      <w:bookmarkStart w:id="13" w:name="_Toc85619765"/>
      <w:r w:rsidRPr="00847F9B">
        <w:rPr>
          <w:rStyle w:val="berschrift2Zchn"/>
          <w:rFonts w:eastAsia="Calibri"/>
          <w:color w:val="auto"/>
        </w:rPr>
        <w:lastRenderedPageBreak/>
        <w:t>Methodisch-didaktische Hinweise</w:t>
      </w:r>
      <w:bookmarkEnd w:id="9"/>
      <w:bookmarkEnd w:id="10"/>
      <w:bookmarkEnd w:id="11"/>
      <w:bookmarkEnd w:id="12"/>
      <w:bookmarkEnd w:id="13"/>
      <w:r w:rsidRPr="00847F9B">
        <w:rPr>
          <w:rStyle w:val="berschrift1Zchn"/>
          <w:rFonts w:eastAsia="Calibri"/>
          <w:color w:val="auto"/>
        </w:rPr>
        <w:t xml:space="preserve"> </w:t>
      </w:r>
    </w:p>
    <w:p w:rsidR="00DC2C87" w:rsidRPr="00847F9B" w:rsidRDefault="00DC2C87" w:rsidP="00DC2C87">
      <w:pPr>
        <w:pStyle w:val="berschrift3"/>
      </w:pPr>
      <w:bookmarkStart w:id="14" w:name="_Toc346282527"/>
      <w:bookmarkStart w:id="15" w:name="_Toc348424708"/>
      <w:bookmarkStart w:id="16" w:name="_Toc348428141"/>
      <w:bookmarkStart w:id="17" w:name="_Toc362172839"/>
      <w:bookmarkStart w:id="18" w:name="_Toc85619766"/>
      <w:r w:rsidRPr="00847F9B">
        <w:t>Empfohlene Fächer</w:t>
      </w:r>
      <w:bookmarkEnd w:id="14"/>
      <w:bookmarkEnd w:id="15"/>
      <w:bookmarkEnd w:id="16"/>
      <w:bookmarkEnd w:id="17"/>
      <w:bookmarkEnd w:id="18"/>
    </w:p>
    <w:p w:rsidR="00695C13" w:rsidRPr="00847F9B" w:rsidRDefault="00695C13" w:rsidP="00695C13">
      <w:pPr>
        <w:rPr>
          <w:rFonts w:cs="Arial"/>
          <w:sz w:val="22"/>
        </w:rPr>
      </w:pPr>
      <w:bookmarkStart w:id="19" w:name="_Toc346282528"/>
      <w:bookmarkStart w:id="20" w:name="_Toc348424709"/>
      <w:bookmarkStart w:id="21" w:name="_Toc348428142"/>
      <w:bookmarkStart w:id="22" w:name="_Toc362172840"/>
      <w:r w:rsidRPr="00847F9B">
        <w:rPr>
          <w:rFonts w:cs="Arial"/>
          <w:sz w:val="22"/>
        </w:rPr>
        <w:t>Tierhaltung mit Schwerpunkt Rinderhaltung</w:t>
      </w:r>
    </w:p>
    <w:p w:rsidR="00DC2C87" w:rsidRPr="00847F9B" w:rsidRDefault="00DC2C87" w:rsidP="00DC2C87">
      <w:pPr>
        <w:pStyle w:val="berschrift3"/>
      </w:pPr>
      <w:bookmarkStart w:id="23" w:name="_Toc85619767"/>
      <w:r w:rsidRPr="00847F9B">
        <w:t>Lehrplanbezug</w:t>
      </w:r>
      <w:bookmarkEnd w:id="19"/>
      <w:bookmarkEnd w:id="20"/>
      <w:bookmarkEnd w:id="21"/>
      <w:bookmarkEnd w:id="22"/>
      <w:bookmarkEnd w:id="23"/>
    </w:p>
    <w:p w:rsidR="00695C13" w:rsidRPr="00847F9B" w:rsidRDefault="00695C13" w:rsidP="00695C13">
      <w:pPr>
        <w:pStyle w:val="Listenabsatz"/>
        <w:numPr>
          <w:ilvl w:val="0"/>
          <w:numId w:val="12"/>
        </w:numPr>
        <w:suppressAutoHyphens/>
        <w:autoSpaceDN w:val="0"/>
        <w:spacing w:before="0" w:after="160" w:line="256" w:lineRule="auto"/>
        <w:contextualSpacing w:val="0"/>
        <w:textAlignment w:val="baseline"/>
        <w:rPr>
          <w:sz w:val="22"/>
        </w:rPr>
      </w:pPr>
      <w:bookmarkStart w:id="24" w:name="_Toc346282529"/>
      <w:r w:rsidRPr="00847F9B">
        <w:rPr>
          <w:rFonts w:cs="Arial"/>
          <w:sz w:val="22"/>
        </w:rPr>
        <w:t xml:space="preserve">Betriebsführung in tierischer Erzeugung mit Tierschutz und Umweltrecht, Schwerpunkt Rinderhaltung: Lehrplaneinheit </w:t>
      </w:r>
      <w:r w:rsidRPr="00847F9B">
        <w:rPr>
          <w:rFonts w:cs="Arial"/>
          <w:i/>
          <w:iCs/>
          <w:sz w:val="22"/>
        </w:rPr>
        <w:t>Qualität und Vorlage Futtermittel</w:t>
      </w:r>
    </w:p>
    <w:p w:rsidR="00695C13" w:rsidRPr="00847F9B" w:rsidRDefault="00695C13" w:rsidP="00695C13">
      <w:pPr>
        <w:pStyle w:val="Listenabsatz"/>
        <w:numPr>
          <w:ilvl w:val="0"/>
          <w:numId w:val="12"/>
        </w:numPr>
        <w:suppressAutoHyphens/>
        <w:autoSpaceDN w:val="0"/>
        <w:spacing w:before="0" w:after="160" w:line="256" w:lineRule="auto"/>
        <w:contextualSpacing w:val="0"/>
        <w:textAlignment w:val="baseline"/>
        <w:rPr>
          <w:rFonts w:cs="Arial"/>
          <w:sz w:val="22"/>
        </w:rPr>
      </w:pPr>
      <w:r w:rsidRPr="00847F9B">
        <w:rPr>
          <w:rFonts w:cs="Arial"/>
          <w:sz w:val="22"/>
        </w:rPr>
        <w:t xml:space="preserve">Möglich ist auch die Integration in die Lehrplaneinheiten </w:t>
      </w:r>
      <w:r w:rsidR="00DB5712" w:rsidRPr="00847F9B">
        <w:rPr>
          <w:rFonts w:cs="Arial"/>
          <w:sz w:val="22"/>
        </w:rPr>
        <w:t>zum Thema Stallbau, v.a. der allgemeine Teil / die Grundlagen zu</w:t>
      </w:r>
      <w:r w:rsidR="00F234E7" w:rsidRPr="00847F9B">
        <w:rPr>
          <w:rFonts w:cs="Arial"/>
          <w:sz w:val="22"/>
        </w:rPr>
        <w:t xml:space="preserve"> </w:t>
      </w:r>
      <w:r w:rsidR="00DB5712" w:rsidRPr="00847F9B">
        <w:rPr>
          <w:rFonts w:cs="Arial"/>
          <w:sz w:val="22"/>
        </w:rPr>
        <w:t>„Hitzestress bei Rindern“</w:t>
      </w:r>
    </w:p>
    <w:p w:rsidR="00695C13" w:rsidRPr="00847F9B" w:rsidRDefault="00695C13" w:rsidP="00695C13">
      <w:pPr>
        <w:rPr>
          <w:rFonts w:cs="Arial"/>
          <w:sz w:val="22"/>
        </w:rPr>
      </w:pPr>
    </w:p>
    <w:p w:rsidR="00695C13" w:rsidRPr="00847F9B" w:rsidRDefault="00695C13" w:rsidP="00847F9B">
      <w:pPr>
        <w:jc w:val="both"/>
        <w:rPr>
          <w:rFonts w:cs="Arial"/>
          <w:sz w:val="22"/>
        </w:rPr>
      </w:pPr>
      <w:r w:rsidRPr="00847F9B">
        <w:rPr>
          <w:rFonts w:cs="Arial"/>
          <w:sz w:val="22"/>
        </w:rPr>
        <w:t>Dabei wird empfohlen, vorab mit Lehrerkolleg/innen in angrenzenden Fachbereichen</w:t>
      </w:r>
      <w:r w:rsidR="00F234E7" w:rsidRPr="00847F9B">
        <w:rPr>
          <w:rFonts w:cs="Arial"/>
          <w:sz w:val="22"/>
        </w:rPr>
        <w:t xml:space="preserve"> (Fütterung, Stallbau)</w:t>
      </w:r>
      <w:r w:rsidRPr="00847F9B">
        <w:rPr>
          <w:rFonts w:cs="Arial"/>
          <w:sz w:val="22"/>
        </w:rPr>
        <w:t xml:space="preserve"> abzusprechen, ob und wenn ja, welche Inhalte diesbezüglich bereits im Unterricht besprochen wurden oder noch geplant sind. So ist es möglich, evtl. Bezug auf vorherige Stunden bzw. noch geplante Unterrichtseinheiten zu nehmen.</w:t>
      </w:r>
    </w:p>
    <w:p w:rsidR="00695C13" w:rsidRPr="00847F9B" w:rsidRDefault="00695C13" w:rsidP="00847F9B">
      <w:pPr>
        <w:jc w:val="both"/>
        <w:rPr>
          <w:rFonts w:cs="Arial"/>
          <w:sz w:val="22"/>
        </w:rPr>
      </w:pPr>
      <w:r w:rsidRPr="00847F9B">
        <w:rPr>
          <w:rFonts w:cs="Arial"/>
          <w:sz w:val="22"/>
        </w:rPr>
        <w:t>Für die Umsetzung dieser Lehreinheit bietet sich zudem die Anknüpfung an d</w:t>
      </w:r>
      <w:r w:rsidR="00C17E2B" w:rsidRPr="00847F9B">
        <w:rPr>
          <w:rFonts w:cs="Arial"/>
          <w:sz w:val="22"/>
        </w:rPr>
        <w:t>ie</w:t>
      </w:r>
      <w:r w:rsidRPr="00847F9B">
        <w:rPr>
          <w:rFonts w:cs="Arial"/>
          <w:sz w:val="22"/>
        </w:rPr>
        <w:t xml:space="preserve"> Themenbereich</w:t>
      </w:r>
      <w:r w:rsidR="00C17E2B" w:rsidRPr="00847F9B">
        <w:rPr>
          <w:rFonts w:cs="Arial"/>
          <w:sz w:val="22"/>
        </w:rPr>
        <w:t>e</w:t>
      </w:r>
      <w:r w:rsidRPr="00847F9B">
        <w:rPr>
          <w:rFonts w:cs="Arial"/>
          <w:sz w:val="22"/>
        </w:rPr>
        <w:t xml:space="preserve"> </w:t>
      </w:r>
      <w:r w:rsidR="00C17E2B" w:rsidRPr="00847F9B">
        <w:rPr>
          <w:rFonts w:cs="Arial"/>
          <w:sz w:val="22"/>
        </w:rPr>
        <w:t>10_</w:t>
      </w:r>
      <w:r w:rsidRPr="00847F9B">
        <w:rPr>
          <w:rFonts w:cs="Arial"/>
          <w:sz w:val="22"/>
        </w:rPr>
        <w:t xml:space="preserve">Futterversorgung sowie </w:t>
      </w:r>
      <w:r w:rsidR="00C17E2B" w:rsidRPr="00847F9B">
        <w:rPr>
          <w:rFonts w:cs="Arial"/>
          <w:sz w:val="22"/>
        </w:rPr>
        <w:t>11_</w:t>
      </w:r>
      <w:r w:rsidRPr="00847F9B">
        <w:rPr>
          <w:rFonts w:cs="Arial"/>
          <w:sz w:val="22"/>
        </w:rPr>
        <w:t>Stallbau</w:t>
      </w:r>
      <w:r w:rsidR="00C17E2B" w:rsidRPr="00847F9B">
        <w:rPr>
          <w:rFonts w:cs="Arial"/>
          <w:sz w:val="22"/>
        </w:rPr>
        <w:t>_Rind</w:t>
      </w:r>
      <w:r w:rsidRPr="00847F9B">
        <w:rPr>
          <w:rFonts w:cs="Arial"/>
          <w:sz w:val="22"/>
        </w:rPr>
        <w:t xml:space="preserve"> an im Hinblick auf die Reduzierung des Hitzestresses.</w:t>
      </w:r>
      <w:r w:rsidR="00C17E2B" w:rsidRPr="00847F9B">
        <w:rPr>
          <w:rFonts w:cs="Arial"/>
          <w:sz w:val="22"/>
        </w:rPr>
        <w:t xml:space="preserve"> Möglich ist dabei, einzelne Elemente aus diesen Schulungsunterlagen in das Thema </w:t>
      </w:r>
      <w:proofErr w:type="spellStart"/>
      <w:r w:rsidR="00C17E2B" w:rsidRPr="00847F9B">
        <w:rPr>
          <w:rFonts w:cs="Arial"/>
          <w:sz w:val="22"/>
        </w:rPr>
        <w:t>Fütterung_Rind</w:t>
      </w:r>
      <w:proofErr w:type="spellEnd"/>
      <w:r w:rsidR="00C17E2B" w:rsidRPr="00847F9B">
        <w:rPr>
          <w:rFonts w:cs="Arial"/>
          <w:sz w:val="22"/>
        </w:rPr>
        <w:t xml:space="preserve"> zu integrieren.</w:t>
      </w:r>
    </w:p>
    <w:p w:rsidR="00DC2C87" w:rsidRPr="00847F9B" w:rsidRDefault="00085ED6" w:rsidP="00DC2C87">
      <w:pPr>
        <w:pStyle w:val="berschrift3"/>
      </w:pPr>
      <w:bookmarkStart w:id="25" w:name="_Toc348424710"/>
      <w:bookmarkStart w:id="26" w:name="_Toc348428143"/>
      <w:bookmarkStart w:id="27" w:name="_Toc362172841"/>
      <w:bookmarkStart w:id="28" w:name="_Toc85619768"/>
      <w:r w:rsidRPr="00847F9B">
        <w:t>Lern</w:t>
      </w:r>
      <w:r w:rsidR="00DC2C87" w:rsidRPr="00847F9B">
        <w:t>ziele</w:t>
      </w:r>
      <w:bookmarkEnd w:id="24"/>
      <w:bookmarkEnd w:id="25"/>
      <w:bookmarkEnd w:id="26"/>
      <w:bookmarkEnd w:id="27"/>
      <w:bookmarkEnd w:id="28"/>
    </w:p>
    <w:p w:rsidR="00085ED6" w:rsidRPr="00847F9B" w:rsidRDefault="00085ED6" w:rsidP="00DC2C87">
      <w:pPr>
        <w:rPr>
          <w:b/>
          <w:sz w:val="22"/>
        </w:rPr>
      </w:pPr>
      <w:r w:rsidRPr="00847F9B">
        <w:rPr>
          <w:b/>
          <w:sz w:val="22"/>
        </w:rPr>
        <w:t xml:space="preserve">Grobziel: </w:t>
      </w:r>
    </w:p>
    <w:p w:rsidR="00085ED6" w:rsidRPr="00847F9B" w:rsidRDefault="00085ED6" w:rsidP="00085ED6">
      <w:pPr>
        <w:rPr>
          <w:sz w:val="22"/>
        </w:rPr>
      </w:pPr>
      <w:r w:rsidRPr="00847F9B">
        <w:rPr>
          <w:sz w:val="22"/>
        </w:rPr>
        <w:t xml:space="preserve">Die </w:t>
      </w:r>
      <w:r w:rsidR="00F234E7" w:rsidRPr="00847F9B">
        <w:rPr>
          <w:sz w:val="22"/>
        </w:rPr>
        <w:t>Studierenden</w:t>
      </w:r>
      <w:r w:rsidR="00695C13" w:rsidRPr="00847F9B">
        <w:rPr>
          <w:rFonts w:cs="Arial"/>
          <w:sz w:val="22"/>
        </w:rPr>
        <w:t xml:space="preserve"> kennen die direkten und indirekten Auswirkungen des Klimawandels (Hitze bzw. Trockenheit) auf die Rinderhaltung und mögliche Anpassungsmaßnahmen</w:t>
      </w:r>
    </w:p>
    <w:p w:rsidR="00085ED6" w:rsidRPr="00847F9B" w:rsidRDefault="00085ED6" w:rsidP="00DC2C87">
      <w:pPr>
        <w:rPr>
          <w:b/>
          <w:sz w:val="22"/>
        </w:rPr>
      </w:pPr>
      <w:r w:rsidRPr="00847F9B">
        <w:rPr>
          <w:b/>
          <w:sz w:val="22"/>
        </w:rPr>
        <w:t xml:space="preserve">Feinziele: </w:t>
      </w:r>
    </w:p>
    <w:p w:rsidR="00DC2C87" w:rsidRPr="00847F9B" w:rsidRDefault="00DC2C87" w:rsidP="00DC2C87">
      <w:pPr>
        <w:rPr>
          <w:sz w:val="22"/>
        </w:rPr>
      </w:pPr>
      <w:r w:rsidRPr="00847F9B">
        <w:rPr>
          <w:sz w:val="22"/>
        </w:rPr>
        <w:t xml:space="preserve">Die </w:t>
      </w:r>
      <w:r w:rsidR="00F234E7" w:rsidRPr="00847F9B">
        <w:rPr>
          <w:sz w:val="22"/>
        </w:rPr>
        <w:t>Studierenden</w:t>
      </w:r>
      <w:r w:rsidRPr="00847F9B">
        <w:rPr>
          <w:sz w:val="22"/>
        </w:rPr>
        <w:t xml:space="preserve"> …</w:t>
      </w:r>
    </w:p>
    <w:p w:rsidR="00695C13" w:rsidRPr="00847F9B" w:rsidRDefault="00695C13" w:rsidP="00695C13">
      <w:pPr>
        <w:pStyle w:val="Aufzhlungszeichen"/>
        <w:rPr>
          <w:rFonts w:cs="Arial"/>
          <w:sz w:val="22"/>
        </w:rPr>
      </w:pPr>
      <w:bookmarkStart w:id="29" w:name="_Toc346282530"/>
      <w:r w:rsidRPr="00847F9B">
        <w:rPr>
          <w:sz w:val="22"/>
        </w:rPr>
        <w:t>…</w:t>
      </w:r>
      <w:r w:rsidRPr="00847F9B">
        <w:rPr>
          <w:rFonts w:cs="Arial"/>
          <w:sz w:val="22"/>
        </w:rPr>
        <w:t>kennen die Auswirkungen des Klimawandels auf die Tiere</w:t>
      </w:r>
    </w:p>
    <w:p w:rsidR="00695C13" w:rsidRPr="00847F9B" w:rsidRDefault="00695C13" w:rsidP="00695C13">
      <w:pPr>
        <w:pStyle w:val="Aufzhlungszeichen"/>
        <w:rPr>
          <w:rFonts w:cs="Arial"/>
          <w:sz w:val="22"/>
        </w:rPr>
      </w:pPr>
      <w:r w:rsidRPr="00847F9B">
        <w:rPr>
          <w:rFonts w:cs="Arial"/>
          <w:sz w:val="22"/>
        </w:rPr>
        <w:t>…kennen Anpassungsmaßnahmen, mit denen das Tierwohl durch eine optimierte Fütterung verbessert werden kann</w:t>
      </w:r>
    </w:p>
    <w:p w:rsidR="00695C13" w:rsidRPr="00847F9B" w:rsidRDefault="00695C13" w:rsidP="00695C13">
      <w:pPr>
        <w:pStyle w:val="Aufzhlungszeichen"/>
        <w:rPr>
          <w:rFonts w:cs="Arial"/>
          <w:sz w:val="22"/>
        </w:rPr>
      </w:pPr>
      <w:r w:rsidRPr="00847F9B">
        <w:rPr>
          <w:rFonts w:cs="Arial"/>
          <w:sz w:val="22"/>
        </w:rPr>
        <w:t>…erarbeiten selbst mögliche Rationsumstellungen</w:t>
      </w:r>
    </w:p>
    <w:p w:rsidR="00F15FA7" w:rsidRPr="00847F9B" w:rsidRDefault="00695C13" w:rsidP="00695C13">
      <w:pPr>
        <w:pStyle w:val="Aufzhlungszeichen"/>
        <w:rPr>
          <w:rFonts w:cs="Arial"/>
          <w:sz w:val="22"/>
        </w:rPr>
      </w:pPr>
      <w:r w:rsidRPr="00847F9B">
        <w:rPr>
          <w:rFonts w:cs="Arial"/>
          <w:sz w:val="22"/>
        </w:rPr>
        <w:t>…erkennen Schwachstellen in ihrem eigenen Betriebsablauf und können entsprechende Anpassungsmaßnahmen zuordnen/umsetzen</w:t>
      </w:r>
    </w:p>
    <w:p w:rsidR="00DC2C87" w:rsidRPr="00847F9B" w:rsidRDefault="00DC2C87" w:rsidP="00695C13">
      <w:pPr>
        <w:pStyle w:val="Aufzhlungszeichen"/>
        <w:numPr>
          <w:ilvl w:val="0"/>
          <w:numId w:val="0"/>
        </w:numPr>
        <w:ind w:left="360"/>
        <w:rPr>
          <w:rFonts w:cs="Arial"/>
        </w:rPr>
      </w:pPr>
    </w:p>
    <w:p w:rsidR="00DC2C87" w:rsidRPr="00847F9B" w:rsidRDefault="00DC2C87" w:rsidP="00DC2C87">
      <w:pPr>
        <w:pStyle w:val="berschrift3"/>
      </w:pPr>
      <w:bookmarkStart w:id="30" w:name="_Toc348424711"/>
      <w:bookmarkStart w:id="31" w:name="_Toc348428144"/>
      <w:bookmarkStart w:id="32" w:name="_Toc362172842"/>
      <w:bookmarkStart w:id="33" w:name="_Toc85619769"/>
      <w:r w:rsidRPr="00847F9B">
        <w:t>Unterrichtsskizze</w:t>
      </w:r>
      <w:bookmarkEnd w:id="29"/>
      <w:bookmarkEnd w:id="30"/>
      <w:bookmarkEnd w:id="31"/>
      <w:bookmarkEnd w:id="32"/>
      <w:bookmarkEnd w:id="33"/>
    </w:p>
    <w:p w:rsidR="001824B0" w:rsidRPr="00CB59BE" w:rsidRDefault="001824B0" w:rsidP="001824B0">
      <w:pPr>
        <w:rPr>
          <w:sz w:val="22"/>
        </w:rPr>
      </w:pPr>
      <w:bookmarkStart w:id="34" w:name="_Hlk85191584"/>
      <w:r w:rsidRPr="00CB59BE">
        <w:rPr>
          <w:sz w:val="22"/>
        </w:rPr>
        <w:t>Die Unterrichtseinheit findet im Klassenraum statt.</w:t>
      </w:r>
    </w:p>
    <w:p w:rsidR="001824B0" w:rsidRPr="00CB59BE" w:rsidRDefault="001824B0" w:rsidP="001824B0">
      <w:pPr>
        <w:rPr>
          <w:rFonts w:cs="Arial"/>
          <w:i/>
          <w:sz w:val="22"/>
        </w:rPr>
      </w:pPr>
      <w:r w:rsidRPr="00CB59BE">
        <w:rPr>
          <w:rFonts w:cs="Arial"/>
          <w:sz w:val="22"/>
        </w:rPr>
        <w:lastRenderedPageBreak/>
        <w:t xml:space="preserve">Diese Unterrichtsskizze gibt Anregungen zum Einsatz der in diesem Modul angebotenen Materialien wie Präsentation, Arbeitsaufträge oder gegebenenfalls Tafelbilder. Im Notizenbereich der einzelnen PPT-Folien sind </w:t>
      </w:r>
      <w:r w:rsidRPr="00CB59BE">
        <w:rPr>
          <w:sz w:val="22"/>
        </w:rPr>
        <w:t>Bemerkungen zu den einzelnen Folien, Hinweise und weiterführende Informationen</w:t>
      </w:r>
      <w:r w:rsidRPr="00CB59BE">
        <w:rPr>
          <w:rFonts w:cs="Arial"/>
          <w:sz w:val="22"/>
        </w:rPr>
        <w:t xml:space="preserve"> sowie Quellenangaben enthalten. </w:t>
      </w:r>
    </w:p>
    <w:p w:rsidR="001824B0" w:rsidRDefault="001824B0" w:rsidP="001824B0">
      <w:pPr>
        <w:rPr>
          <w:rFonts w:cs="Arial"/>
          <w:sz w:val="22"/>
        </w:rPr>
      </w:pPr>
      <w:r w:rsidRPr="00CB59BE">
        <w:rPr>
          <w:rFonts w:cs="Arial"/>
          <w:sz w:val="22"/>
        </w:rPr>
        <w:t>Um die Studierenden aktiv in den Vortrag zu integrieren, enthält die Präsentation einige Folien mit Fragen an die Studierenden.</w:t>
      </w:r>
    </w:p>
    <w:p w:rsidR="00DC2C87" w:rsidRPr="001824B0" w:rsidRDefault="001824B0" w:rsidP="001824B0">
      <w:pPr>
        <w:jc w:val="both"/>
        <w:rPr>
          <w:rFonts w:cs="Arial"/>
          <w:b/>
          <w:i/>
          <w:sz w:val="22"/>
          <w:szCs w:val="21"/>
        </w:rPr>
      </w:pPr>
      <w:r w:rsidRPr="00CB59BE">
        <w:rPr>
          <w:rFonts w:cs="Arial"/>
          <w:b/>
          <w:i/>
          <w:sz w:val="22"/>
          <w:szCs w:val="21"/>
        </w:rPr>
        <w:t xml:space="preserve">Die Unterlagen sind so entwickelt, dass sie sich individuell in den Unterricht einfügen lassen, durch eigene Unterlagen ergänzt werden können oder aber auch als eigener Lernkomplex abgehandelt werden können. Die Verwendung ist abhängig von der inhaltlichen Präferenz der Lehrkraft, der Vorkenntnisse der </w:t>
      </w:r>
      <w:r w:rsidRPr="00CB59BE">
        <w:rPr>
          <w:b/>
          <w:i/>
          <w:sz w:val="22"/>
          <w:szCs w:val="21"/>
        </w:rPr>
        <w:t>Studierenden</w:t>
      </w:r>
      <w:r w:rsidRPr="00CB59BE">
        <w:rPr>
          <w:rFonts w:cs="Arial"/>
          <w:b/>
          <w:i/>
          <w:sz w:val="22"/>
          <w:szCs w:val="21"/>
        </w:rPr>
        <w:t xml:space="preserve"> und des verfügbaren Zeitpensums.</w:t>
      </w:r>
      <w:bookmarkEnd w:id="34"/>
    </w:p>
    <w:p w:rsidR="00DC2C87" w:rsidRPr="00847F9B" w:rsidRDefault="00DC2C87" w:rsidP="00DC2C87">
      <w:pPr>
        <w:pStyle w:val="berschrift4"/>
        <w:rPr>
          <w:color w:val="auto"/>
        </w:rPr>
      </w:pPr>
      <w:r w:rsidRPr="00847F9B">
        <w:rPr>
          <w:color w:val="auto"/>
        </w:rPr>
        <w:t>Einstieg</w:t>
      </w:r>
    </w:p>
    <w:p w:rsidR="00F234E7" w:rsidRPr="00847F9B" w:rsidRDefault="00695C13" w:rsidP="00847F9B">
      <w:pPr>
        <w:jc w:val="both"/>
        <w:rPr>
          <w:rFonts w:cs="Arial"/>
          <w:sz w:val="22"/>
        </w:rPr>
      </w:pPr>
      <w:r w:rsidRPr="00847F9B">
        <w:rPr>
          <w:rFonts w:cs="Arial"/>
          <w:sz w:val="22"/>
        </w:rPr>
        <w:t>Zum Einstieg biete</w:t>
      </w:r>
      <w:r w:rsidR="00F234E7" w:rsidRPr="00847F9B">
        <w:rPr>
          <w:rFonts w:cs="Arial"/>
          <w:sz w:val="22"/>
        </w:rPr>
        <w:t>t</w:t>
      </w:r>
      <w:r w:rsidRPr="00847F9B">
        <w:rPr>
          <w:rFonts w:cs="Arial"/>
          <w:sz w:val="22"/>
        </w:rPr>
        <w:t xml:space="preserve"> sich PPT-Präsentation, um den Zusammenhang zwischen Hitzestress und einer optimierten Fütterung herzustellen. </w:t>
      </w:r>
      <w:r w:rsidR="00224035" w:rsidRPr="00847F9B">
        <w:rPr>
          <w:rFonts w:cs="Arial"/>
          <w:sz w:val="22"/>
        </w:rPr>
        <w:t xml:space="preserve">Als Wissensgrundlage </w:t>
      </w:r>
      <w:r w:rsidR="00C17E2B" w:rsidRPr="00847F9B">
        <w:rPr>
          <w:rFonts w:cs="Arial"/>
          <w:sz w:val="22"/>
        </w:rPr>
        <w:t xml:space="preserve">werden die Auswirkungen durch Hitze auf die Tiere </w:t>
      </w:r>
      <w:r w:rsidR="00224035" w:rsidRPr="00847F9B">
        <w:rPr>
          <w:rFonts w:cs="Arial"/>
          <w:sz w:val="22"/>
        </w:rPr>
        <w:t>beschrieben, um danach die möglichen Anpassungsmaßnahmen zu erarbeiten, um die Auswirkungen durch Hitzestress über die Fütterung zu reduzieren. Bauliche Anpassungsmaßnahmen können über das Modul 11_Stallbau_Rind erarbeitet und diskutiert werden.</w:t>
      </w:r>
    </w:p>
    <w:p w:rsidR="00464A48" w:rsidRPr="00847F9B" w:rsidRDefault="00464A48" w:rsidP="00695C13">
      <w:pPr>
        <w:rPr>
          <w:rFonts w:cs="Arial"/>
          <w:sz w:val="22"/>
        </w:rPr>
      </w:pPr>
      <w:r w:rsidRPr="00847F9B">
        <w:rPr>
          <w:rFonts w:cs="Arial"/>
          <w:sz w:val="22"/>
        </w:rPr>
        <w:t xml:space="preserve">Im Dokument 09.05_Reduzierung_Hitzestress_LfL_2016, </w:t>
      </w:r>
      <w:proofErr w:type="gramStart"/>
      <w:r w:rsidRPr="00847F9B">
        <w:rPr>
          <w:rFonts w:cs="Arial"/>
          <w:sz w:val="22"/>
        </w:rPr>
        <w:t>aus dem zahlreiche Informationen</w:t>
      </w:r>
      <w:proofErr w:type="gramEnd"/>
      <w:r w:rsidRPr="00847F9B">
        <w:rPr>
          <w:rFonts w:cs="Arial"/>
          <w:sz w:val="22"/>
        </w:rPr>
        <w:t xml:space="preserve"> in die PPT integriert wurden, können weitere Versuchsergebnisse entnommen werden.</w:t>
      </w:r>
    </w:p>
    <w:p w:rsidR="00DC2C87" w:rsidRPr="00847F9B" w:rsidRDefault="00DC2C87" w:rsidP="00DC2C87">
      <w:pPr>
        <w:pStyle w:val="berschrift4"/>
        <w:rPr>
          <w:color w:val="auto"/>
        </w:rPr>
      </w:pPr>
      <w:r w:rsidRPr="00847F9B">
        <w:rPr>
          <w:color w:val="auto"/>
        </w:rPr>
        <w:t>Erarbeitung</w:t>
      </w:r>
    </w:p>
    <w:p w:rsidR="00DC2C87" w:rsidRPr="00847F9B" w:rsidRDefault="00695C13" w:rsidP="00847F9B">
      <w:pPr>
        <w:jc w:val="both"/>
        <w:rPr>
          <w:rFonts w:cs="Arial"/>
          <w:sz w:val="22"/>
        </w:rPr>
      </w:pPr>
      <w:r w:rsidRPr="00847F9B">
        <w:rPr>
          <w:rFonts w:cs="Arial"/>
          <w:sz w:val="22"/>
        </w:rPr>
        <w:t xml:space="preserve">Die </w:t>
      </w:r>
      <w:r w:rsidR="00F234E7" w:rsidRPr="00847F9B">
        <w:rPr>
          <w:rFonts w:cs="Arial"/>
          <w:sz w:val="22"/>
        </w:rPr>
        <w:t>Studierenden</w:t>
      </w:r>
      <w:r w:rsidRPr="00847F9B">
        <w:rPr>
          <w:rFonts w:cs="Arial"/>
          <w:sz w:val="22"/>
        </w:rPr>
        <w:t xml:space="preserve"> </w:t>
      </w:r>
      <w:r w:rsidR="00F234E7" w:rsidRPr="00847F9B">
        <w:rPr>
          <w:rFonts w:cs="Arial"/>
          <w:sz w:val="22"/>
        </w:rPr>
        <w:t>können den</w:t>
      </w:r>
      <w:r w:rsidRPr="00847F9B">
        <w:rPr>
          <w:rFonts w:cs="Arial"/>
          <w:sz w:val="22"/>
        </w:rPr>
        <w:t xml:space="preserve"> Arbeitsauft</w:t>
      </w:r>
      <w:r w:rsidR="00F234E7" w:rsidRPr="00847F9B">
        <w:rPr>
          <w:rFonts w:cs="Arial"/>
          <w:sz w:val="22"/>
        </w:rPr>
        <w:t>rag</w:t>
      </w:r>
      <w:r w:rsidR="0014299F" w:rsidRPr="00847F9B">
        <w:rPr>
          <w:rFonts w:cs="Arial"/>
          <w:sz w:val="22"/>
        </w:rPr>
        <w:t xml:space="preserve"> zur Anpassung der Ration während Hitzeperioden</w:t>
      </w:r>
      <w:r w:rsidRPr="00847F9B">
        <w:rPr>
          <w:rFonts w:cs="Arial"/>
          <w:sz w:val="22"/>
        </w:rPr>
        <w:t xml:space="preserve"> in Kleingruppen (Nichttierhalter zusammen mit Tierhaltern)</w:t>
      </w:r>
      <w:r w:rsidR="00F234E7" w:rsidRPr="00847F9B">
        <w:rPr>
          <w:rFonts w:cs="Arial"/>
          <w:sz w:val="22"/>
        </w:rPr>
        <w:t xml:space="preserve"> erarbeiten</w:t>
      </w:r>
      <w:r w:rsidRPr="00847F9B">
        <w:rPr>
          <w:rFonts w:cs="Arial"/>
          <w:sz w:val="22"/>
        </w:rPr>
        <w:t>.</w:t>
      </w:r>
      <w:r w:rsidR="00605AC9" w:rsidRPr="00847F9B">
        <w:rPr>
          <w:rFonts w:cs="Arial"/>
          <w:sz w:val="22"/>
        </w:rPr>
        <w:t xml:space="preserve"> </w:t>
      </w:r>
      <w:r w:rsidR="00224035" w:rsidRPr="00847F9B">
        <w:rPr>
          <w:rFonts w:cs="Arial"/>
          <w:sz w:val="22"/>
        </w:rPr>
        <w:t>Möglich ist jedoch auch, die Maßnahmen über ein Studierenden-Lehrer-Gespräch zu erarbeiten.</w:t>
      </w:r>
    </w:p>
    <w:p w:rsidR="00DC2C87" w:rsidRPr="00847F9B" w:rsidRDefault="00DC2C87" w:rsidP="00DC2C87">
      <w:pPr>
        <w:pStyle w:val="berschrift4"/>
        <w:rPr>
          <w:color w:val="auto"/>
        </w:rPr>
      </w:pPr>
      <w:r w:rsidRPr="00847F9B">
        <w:rPr>
          <w:color w:val="auto"/>
        </w:rPr>
        <w:t>Sicherung</w:t>
      </w:r>
    </w:p>
    <w:p w:rsidR="00DC2C87" w:rsidRPr="00847F9B" w:rsidRDefault="00605AC9" w:rsidP="00DC2C87">
      <w:pPr>
        <w:rPr>
          <w:sz w:val="22"/>
        </w:rPr>
      </w:pPr>
      <w:bookmarkStart w:id="35" w:name="_Toc346282531"/>
      <w:r w:rsidRPr="00847F9B">
        <w:rPr>
          <w:rFonts w:cs="Arial"/>
          <w:sz w:val="22"/>
        </w:rPr>
        <w:t xml:space="preserve">Zum Abschluss präsentieren die </w:t>
      </w:r>
      <w:r w:rsidR="0014299F" w:rsidRPr="00847F9B">
        <w:rPr>
          <w:rFonts w:cs="Arial"/>
          <w:sz w:val="22"/>
        </w:rPr>
        <w:t xml:space="preserve">Studierenden </w:t>
      </w:r>
      <w:r w:rsidRPr="00847F9B">
        <w:rPr>
          <w:rFonts w:cs="Arial"/>
          <w:sz w:val="22"/>
        </w:rPr>
        <w:t>die Ergebnisse vor der Klasse</w:t>
      </w:r>
      <w:r w:rsidR="00450F97" w:rsidRPr="00847F9B">
        <w:rPr>
          <w:rFonts w:cs="Arial"/>
          <w:sz w:val="22"/>
        </w:rPr>
        <w:t xml:space="preserve"> und stellen diese zur Diskussion</w:t>
      </w:r>
      <w:r w:rsidR="005B431C" w:rsidRPr="00847F9B">
        <w:rPr>
          <w:sz w:val="22"/>
        </w:rPr>
        <w:t>.</w:t>
      </w:r>
    </w:p>
    <w:p w:rsidR="009702CA" w:rsidRPr="00847F9B" w:rsidRDefault="009702CA" w:rsidP="00D153B3">
      <w:pPr>
        <w:pStyle w:val="ListenabsatzKasten"/>
        <w:numPr>
          <w:ilvl w:val="0"/>
          <w:numId w:val="0"/>
        </w:numPr>
        <w:rPr>
          <w:sz w:val="22"/>
        </w:rPr>
      </w:pPr>
      <w:r w:rsidRPr="00847F9B">
        <w:rPr>
          <w:sz w:val="22"/>
        </w:rPr>
        <w:t xml:space="preserve">Den </w:t>
      </w:r>
      <w:r w:rsidR="00F234E7" w:rsidRPr="00847F9B">
        <w:rPr>
          <w:sz w:val="22"/>
        </w:rPr>
        <w:t>Studierenden</w:t>
      </w:r>
      <w:r w:rsidRPr="00847F9B">
        <w:rPr>
          <w:sz w:val="22"/>
        </w:rPr>
        <w:t xml:space="preserve"> kann </w:t>
      </w:r>
      <w:r w:rsidR="00D153B3" w:rsidRPr="00847F9B">
        <w:rPr>
          <w:sz w:val="22"/>
        </w:rPr>
        <w:t>das Dokument</w:t>
      </w:r>
      <w:r w:rsidRPr="00847F9B">
        <w:rPr>
          <w:sz w:val="22"/>
        </w:rPr>
        <w:t xml:space="preserve"> </w:t>
      </w:r>
      <w:r w:rsidR="00D153B3" w:rsidRPr="00847F9B">
        <w:rPr>
          <w:rFonts w:cs="Arial"/>
          <w:sz w:val="22"/>
        </w:rPr>
        <w:t xml:space="preserve">09.05_Fütterung_Rind_GeNIAL_Übersicht_Hitzestress_Milchkühe </w:t>
      </w:r>
      <w:r w:rsidRPr="00847F9B">
        <w:rPr>
          <w:sz w:val="22"/>
        </w:rPr>
        <w:t>ausgehändigt werden.</w:t>
      </w:r>
    </w:p>
    <w:p w:rsidR="00F234E7" w:rsidRPr="00847F9B" w:rsidRDefault="00F234E7" w:rsidP="00F234E7">
      <w:pPr>
        <w:spacing w:before="100" w:beforeAutospacing="1" w:after="100" w:afterAutospacing="1"/>
        <w:rPr>
          <w:rFonts w:ascii="Verdana" w:eastAsiaTheme="minorHAnsi" w:hAnsi="Verdana"/>
          <w:sz w:val="22"/>
        </w:rPr>
      </w:pPr>
      <w:r w:rsidRPr="00847F9B">
        <w:rPr>
          <w:sz w:val="22"/>
        </w:rPr>
        <w:t xml:space="preserve">Ein Podcast zum Thema “Hitzestress” kann darüber hinaus den Studierenden empfohlen werden: </w:t>
      </w:r>
      <w:hyperlink r:id="rId14" w:tgtFrame="_blank" w:history="1">
        <w:r w:rsidRPr="00847F9B">
          <w:rPr>
            <w:rStyle w:val="Hyperlink"/>
            <w:rFonts w:ascii="Verdana" w:hAnsi="Verdana"/>
            <w:sz w:val="22"/>
          </w:rPr>
          <w:t>https://fokus-tierwohl.de/de/podcasts/hitzestress-bei-rindern</w:t>
        </w:r>
      </w:hyperlink>
    </w:p>
    <w:p w:rsidR="00F234E7" w:rsidRPr="00847F9B" w:rsidRDefault="00F234E7" w:rsidP="00D153B3">
      <w:pPr>
        <w:pStyle w:val="ListenabsatzKasten"/>
        <w:numPr>
          <w:ilvl w:val="0"/>
          <w:numId w:val="0"/>
        </w:numPr>
      </w:pPr>
    </w:p>
    <w:p w:rsidR="00605AC9" w:rsidRPr="00847F9B" w:rsidRDefault="00605AC9" w:rsidP="00DC2C87"/>
    <w:p w:rsidR="00224035" w:rsidRPr="00847F9B" w:rsidRDefault="00224035">
      <w:pPr>
        <w:spacing w:before="0" w:after="160" w:line="259" w:lineRule="auto"/>
      </w:pPr>
      <w:r w:rsidRPr="00847F9B">
        <w:br w:type="page"/>
      </w:r>
    </w:p>
    <w:p w:rsidR="00224035" w:rsidRPr="00847F9B" w:rsidRDefault="00DC2C87" w:rsidP="00044656">
      <w:pPr>
        <w:pStyle w:val="berschrift3"/>
        <w:spacing w:before="360" w:after="360"/>
      </w:pPr>
      <w:bookmarkStart w:id="36" w:name="_Toc348424712"/>
      <w:bookmarkStart w:id="37" w:name="_Toc348428145"/>
      <w:bookmarkStart w:id="38" w:name="_Toc362172843"/>
      <w:bookmarkStart w:id="39" w:name="_Toc85619770"/>
      <w:r w:rsidRPr="00847F9B">
        <w:lastRenderedPageBreak/>
        <w:t>Zeitaufwand für die Unterrichtsdurchführung</w:t>
      </w:r>
      <w:bookmarkStart w:id="40" w:name="_Toc346282532"/>
      <w:bookmarkEnd w:id="35"/>
      <w:bookmarkEnd w:id="36"/>
      <w:bookmarkEnd w:id="37"/>
      <w:bookmarkEnd w:id="38"/>
      <w:r w:rsidR="00044656">
        <w:t xml:space="preserve"> -</w:t>
      </w:r>
      <w:r w:rsidR="00044656">
        <w:br/>
      </w:r>
      <w:r w:rsidR="00044656">
        <w:br/>
      </w:r>
      <w:r w:rsidR="00044656" w:rsidRPr="00044656">
        <w:rPr>
          <w:sz w:val="22"/>
          <w:szCs w:val="22"/>
        </w:rPr>
        <w:t>Geplanter Unterrichtsverlauf</w:t>
      </w:r>
      <w:bookmarkEnd w:id="39"/>
    </w:p>
    <w:tbl>
      <w:tblPr>
        <w:tblW w:w="100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22"/>
        <w:gridCol w:w="2977"/>
        <w:gridCol w:w="1134"/>
        <w:gridCol w:w="1300"/>
        <w:gridCol w:w="2503"/>
      </w:tblGrid>
      <w:tr w:rsidR="004E65DC" w:rsidRPr="00847F9B" w:rsidTr="00AA6330">
        <w:tc>
          <w:tcPr>
            <w:tcW w:w="705" w:type="dxa"/>
          </w:tcPr>
          <w:p w:rsidR="004E65DC" w:rsidRPr="00847F9B" w:rsidRDefault="004E65DC" w:rsidP="00201601">
            <w:pPr>
              <w:autoSpaceDE w:val="0"/>
              <w:autoSpaceDN w:val="0"/>
              <w:adjustRightInd w:val="0"/>
              <w:spacing w:after="0"/>
              <w:ind w:left="-180" w:right="-108"/>
              <w:jc w:val="center"/>
              <w:rPr>
                <w:rFonts w:cs="Arial"/>
                <w:color w:val="000000"/>
                <w:sz w:val="18"/>
                <w:szCs w:val="18"/>
              </w:rPr>
            </w:pPr>
            <w:r w:rsidRPr="00847F9B">
              <w:rPr>
                <w:rFonts w:cs="Arial"/>
                <w:b/>
                <w:bCs/>
                <w:color w:val="000000"/>
                <w:sz w:val="18"/>
                <w:szCs w:val="18"/>
              </w:rPr>
              <w:t>Zeit (min)</w:t>
            </w:r>
          </w:p>
        </w:tc>
        <w:tc>
          <w:tcPr>
            <w:tcW w:w="1422" w:type="dxa"/>
          </w:tcPr>
          <w:p w:rsidR="004E65DC" w:rsidRPr="00847F9B" w:rsidRDefault="004E65DC" w:rsidP="004E65DC">
            <w:pPr>
              <w:autoSpaceDE w:val="0"/>
              <w:autoSpaceDN w:val="0"/>
              <w:adjustRightInd w:val="0"/>
              <w:spacing w:after="0"/>
              <w:ind w:left="-108" w:right="-108"/>
              <w:jc w:val="center"/>
              <w:rPr>
                <w:rFonts w:cs="Arial"/>
                <w:color w:val="000000"/>
                <w:sz w:val="18"/>
                <w:szCs w:val="18"/>
              </w:rPr>
            </w:pPr>
            <w:r w:rsidRPr="00847F9B">
              <w:rPr>
                <w:rFonts w:cs="Arial"/>
                <w:b/>
                <w:bCs/>
                <w:color w:val="000000"/>
                <w:sz w:val="18"/>
                <w:szCs w:val="18"/>
              </w:rPr>
              <w:t>Unterrichts</w:t>
            </w:r>
            <w:r w:rsidR="0014299F" w:rsidRPr="00847F9B">
              <w:rPr>
                <w:rFonts w:cs="Arial"/>
                <w:b/>
                <w:bCs/>
                <w:color w:val="000000"/>
                <w:sz w:val="18"/>
                <w:szCs w:val="18"/>
              </w:rPr>
              <w:t>-</w:t>
            </w:r>
            <w:r w:rsidRPr="00847F9B">
              <w:rPr>
                <w:rFonts w:cs="Arial"/>
                <w:b/>
                <w:bCs/>
                <w:color w:val="000000"/>
                <w:sz w:val="18"/>
                <w:szCs w:val="18"/>
              </w:rPr>
              <w:t>phase</w:t>
            </w:r>
          </w:p>
        </w:tc>
        <w:tc>
          <w:tcPr>
            <w:tcW w:w="2977" w:type="dxa"/>
          </w:tcPr>
          <w:p w:rsidR="004E65DC" w:rsidRPr="00847F9B" w:rsidRDefault="004E65DC" w:rsidP="007F5A68">
            <w:pPr>
              <w:autoSpaceDE w:val="0"/>
              <w:autoSpaceDN w:val="0"/>
              <w:adjustRightInd w:val="0"/>
              <w:spacing w:after="0"/>
              <w:jc w:val="center"/>
              <w:rPr>
                <w:rFonts w:cs="Arial"/>
                <w:color w:val="000000"/>
                <w:sz w:val="18"/>
                <w:szCs w:val="18"/>
              </w:rPr>
            </w:pPr>
            <w:r w:rsidRPr="00847F9B">
              <w:rPr>
                <w:rFonts w:cs="Arial"/>
                <w:b/>
                <w:bCs/>
                <w:color w:val="000000"/>
                <w:sz w:val="18"/>
                <w:szCs w:val="18"/>
              </w:rPr>
              <w:t xml:space="preserve">Stoff / Inhalte </w:t>
            </w:r>
          </w:p>
        </w:tc>
        <w:tc>
          <w:tcPr>
            <w:tcW w:w="1134" w:type="dxa"/>
          </w:tcPr>
          <w:p w:rsidR="004E65DC" w:rsidRPr="00847F9B" w:rsidRDefault="004E65DC" w:rsidP="007F5A68">
            <w:pPr>
              <w:autoSpaceDE w:val="0"/>
              <w:autoSpaceDN w:val="0"/>
              <w:adjustRightInd w:val="0"/>
              <w:spacing w:after="0"/>
              <w:jc w:val="center"/>
              <w:rPr>
                <w:rFonts w:cs="Arial"/>
                <w:color w:val="000000"/>
                <w:sz w:val="18"/>
                <w:szCs w:val="18"/>
              </w:rPr>
            </w:pPr>
            <w:r w:rsidRPr="00847F9B">
              <w:rPr>
                <w:rFonts w:cs="Arial"/>
                <w:b/>
                <w:bCs/>
                <w:color w:val="000000"/>
                <w:sz w:val="18"/>
                <w:szCs w:val="18"/>
              </w:rPr>
              <w:t xml:space="preserve">Methode </w:t>
            </w:r>
          </w:p>
        </w:tc>
        <w:tc>
          <w:tcPr>
            <w:tcW w:w="1300" w:type="dxa"/>
          </w:tcPr>
          <w:p w:rsidR="004E65DC" w:rsidRPr="00847F9B" w:rsidRDefault="004E65DC" w:rsidP="007F5A68">
            <w:pPr>
              <w:autoSpaceDE w:val="0"/>
              <w:autoSpaceDN w:val="0"/>
              <w:adjustRightInd w:val="0"/>
              <w:spacing w:after="0"/>
              <w:jc w:val="center"/>
              <w:rPr>
                <w:rFonts w:cs="Arial"/>
                <w:color w:val="000000"/>
                <w:sz w:val="18"/>
                <w:szCs w:val="18"/>
              </w:rPr>
            </w:pPr>
            <w:r w:rsidRPr="00847F9B">
              <w:rPr>
                <w:rFonts w:cs="Arial"/>
                <w:b/>
                <w:bCs/>
                <w:color w:val="000000"/>
                <w:sz w:val="18"/>
                <w:szCs w:val="18"/>
              </w:rPr>
              <w:t xml:space="preserve">Medien </w:t>
            </w:r>
          </w:p>
        </w:tc>
        <w:tc>
          <w:tcPr>
            <w:tcW w:w="2503" w:type="dxa"/>
          </w:tcPr>
          <w:p w:rsidR="004E65DC" w:rsidRPr="00847F9B" w:rsidRDefault="004E65DC" w:rsidP="007F5A68">
            <w:pPr>
              <w:autoSpaceDE w:val="0"/>
              <w:autoSpaceDN w:val="0"/>
              <w:adjustRightInd w:val="0"/>
              <w:spacing w:after="0"/>
              <w:jc w:val="center"/>
              <w:rPr>
                <w:rFonts w:cs="Arial"/>
                <w:color w:val="000000"/>
                <w:sz w:val="18"/>
                <w:szCs w:val="18"/>
              </w:rPr>
            </w:pPr>
            <w:r w:rsidRPr="00847F9B">
              <w:rPr>
                <w:rFonts w:cs="Arial"/>
                <w:b/>
                <w:bCs/>
                <w:color w:val="000000"/>
                <w:sz w:val="18"/>
                <w:szCs w:val="18"/>
              </w:rPr>
              <w:t xml:space="preserve">Begründungen und Anmerkungen </w:t>
            </w:r>
          </w:p>
        </w:tc>
      </w:tr>
      <w:tr w:rsidR="00450F97" w:rsidRPr="00847F9B" w:rsidTr="00AA6330">
        <w:tc>
          <w:tcPr>
            <w:tcW w:w="705" w:type="dxa"/>
          </w:tcPr>
          <w:p w:rsidR="00450F97" w:rsidRPr="00847F9B" w:rsidRDefault="0014299F" w:rsidP="00450F97">
            <w:pPr>
              <w:spacing w:after="0"/>
              <w:rPr>
                <w:rFonts w:cs="Arial"/>
                <w:szCs w:val="20"/>
              </w:rPr>
            </w:pPr>
            <w:r w:rsidRPr="00847F9B">
              <w:rPr>
                <w:rFonts w:cs="Arial"/>
                <w:szCs w:val="20"/>
              </w:rPr>
              <w:t>15</w:t>
            </w:r>
            <w:r w:rsidR="006D554B">
              <w:rPr>
                <w:rFonts w:cs="Arial"/>
                <w:szCs w:val="20"/>
              </w:rPr>
              <w:t>-30</w:t>
            </w:r>
          </w:p>
        </w:tc>
        <w:tc>
          <w:tcPr>
            <w:tcW w:w="1422" w:type="dxa"/>
          </w:tcPr>
          <w:p w:rsidR="00450F97" w:rsidRPr="00847F9B" w:rsidRDefault="00450F97" w:rsidP="00450F97">
            <w:pPr>
              <w:spacing w:after="0"/>
              <w:rPr>
                <w:rFonts w:cs="Arial"/>
                <w:szCs w:val="20"/>
              </w:rPr>
            </w:pPr>
            <w:r w:rsidRPr="00847F9B">
              <w:rPr>
                <w:rFonts w:cs="Arial"/>
                <w:szCs w:val="20"/>
              </w:rPr>
              <w:t xml:space="preserve">Einstieg </w:t>
            </w:r>
          </w:p>
        </w:tc>
        <w:tc>
          <w:tcPr>
            <w:tcW w:w="2977" w:type="dxa"/>
          </w:tcPr>
          <w:p w:rsidR="00450F97" w:rsidRPr="00847F9B" w:rsidRDefault="00450F97" w:rsidP="00450F97">
            <w:pPr>
              <w:spacing w:after="0"/>
              <w:rPr>
                <w:rFonts w:cs="Arial"/>
                <w:szCs w:val="20"/>
              </w:rPr>
            </w:pPr>
            <w:r w:rsidRPr="00847F9B">
              <w:rPr>
                <w:rFonts w:cs="Arial"/>
                <w:szCs w:val="20"/>
              </w:rPr>
              <w:t xml:space="preserve">Hitzestress </w:t>
            </w:r>
            <w:r w:rsidR="0014299F" w:rsidRPr="00847F9B">
              <w:rPr>
                <w:rFonts w:cs="Arial"/>
                <w:szCs w:val="20"/>
              </w:rPr>
              <w:t xml:space="preserve">bei Rindern und Fütterungsanpassung </w:t>
            </w:r>
          </w:p>
        </w:tc>
        <w:tc>
          <w:tcPr>
            <w:tcW w:w="1134" w:type="dxa"/>
          </w:tcPr>
          <w:p w:rsidR="00450F97" w:rsidRPr="00847F9B" w:rsidRDefault="00450F97" w:rsidP="00450F97">
            <w:pPr>
              <w:spacing w:after="0"/>
              <w:rPr>
                <w:rFonts w:cs="Arial"/>
                <w:szCs w:val="20"/>
              </w:rPr>
            </w:pPr>
            <w:r w:rsidRPr="00847F9B">
              <w:rPr>
                <w:rFonts w:cs="Arial"/>
                <w:szCs w:val="20"/>
              </w:rPr>
              <w:t>LV;</w:t>
            </w:r>
          </w:p>
          <w:p w:rsidR="00450F97" w:rsidRPr="00847F9B" w:rsidRDefault="00450F97" w:rsidP="00450F97">
            <w:pPr>
              <w:spacing w:after="0"/>
              <w:rPr>
                <w:rFonts w:cs="Arial"/>
                <w:szCs w:val="20"/>
              </w:rPr>
            </w:pPr>
            <w:r w:rsidRPr="00847F9B">
              <w:rPr>
                <w:rFonts w:cs="Arial"/>
                <w:szCs w:val="20"/>
              </w:rPr>
              <w:t xml:space="preserve">Als </w:t>
            </w:r>
            <w:r w:rsidR="00AA6330" w:rsidRPr="00847F9B">
              <w:rPr>
                <w:rFonts w:cs="Arial"/>
                <w:szCs w:val="20"/>
              </w:rPr>
              <w:t>SL</w:t>
            </w:r>
            <w:r w:rsidRPr="00847F9B">
              <w:rPr>
                <w:rFonts w:cs="Arial"/>
                <w:szCs w:val="20"/>
              </w:rPr>
              <w:t>G kann auch ein Tafelbild erstellt werden (s. PPT)</w:t>
            </w:r>
          </w:p>
        </w:tc>
        <w:tc>
          <w:tcPr>
            <w:tcW w:w="1300" w:type="dxa"/>
          </w:tcPr>
          <w:p w:rsidR="00450F97" w:rsidRPr="00847F9B" w:rsidRDefault="00450F97" w:rsidP="00450F97">
            <w:pPr>
              <w:spacing w:after="0"/>
              <w:rPr>
                <w:rFonts w:cs="Arial"/>
                <w:szCs w:val="20"/>
              </w:rPr>
            </w:pPr>
            <w:r w:rsidRPr="00847F9B">
              <w:rPr>
                <w:rFonts w:cs="Arial"/>
                <w:szCs w:val="20"/>
              </w:rPr>
              <w:t>PPT;</w:t>
            </w:r>
          </w:p>
          <w:p w:rsidR="00450F97" w:rsidRPr="00847F9B" w:rsidRDefault="00450F97" w:rsidP="00450F97">
            <w:pPr>
              <w:spacing w:after="0"/>
              <w:rPr>
                <w:rFonts w:cs="Arial"/>
                <w:szCs w:val="20"/>
              </w:rPr>
            </w:pPr>
            <w:r w:rsidRPr="00847F9B">
              <w:rPr>
                <w:rFonts w:cs="Arial"/>
                <w:szCs w:val="20"/>
              </w:rPr>
              <w:t>Erstellen eines Tafelbildes</w:t>
            </w:r>
          </w:p>
        </w:tc>
        <w:tc>
          <w:tcPr>
            <w:tcW w:w="2503" w:type="dxa"/>
          </w:tcPr>
          <w:p w:rsidR="00450F97" w:rsidRPr="00847F9B" w:rsidRDefault="00450F97" w:rsidP="0014299F">
            <w:pPr>
              <w:spacing w:after="0"/>
              <w:rPr>
                <w:rFonts w:cs="Arial"/>
                <w:szCs w:val="20"/>
              </w:rPr>
            </w:pPr>
            <w:r w:rsidRPr="00847F9B">
              <w:rPr>
                <w:rFonts w:cs="Arial"/>
                <w:szCs w:val="20"/>
              </w:rPr>
              <w:t>Vermittlung von Grundkenntnissen</w:t>
            </w:r>
            <w:r w:rsidR="0014299F" w:rsidRPr="00847F9B">
              <w:rPr>
                <w:rFonts w:cs="Arial"/>
                <w:szCs w:val="20"/>
              </w:rPr>
              <w:t xml:space="preserve"> </w:t>
            </w:r>
            <w:r w:rsidRPr="00847F9B">
              <w:rPr>
                <w:rFonts w:cs="Arial"/>
                <w:szCs w:val="20"/>
              </w:rPr>
              <w:t>zu Hitzestress bei Kühen</w:t>
            </w:r>
            <w:r w:rsidR="0014299F" w:rsidRPr="00847F9B">
              <w:rPr>
                <w:rFonts w:cs="Arial"/>
                <w:szCs w:val="20"/>
              </w:rPr>
              <w:t>. Wissen</w:t>
            </w:r>
            <w:r w:rsidRPr="00847F9B">
              <w:rPr>
                <w:rFonts w:cs="Arial"/>
                <w:szCs w:val="20"/>
              </w:rPr>
              <w:t xml:space="preserve"> der </w:t>
            </w:r>
            <w:r w:rsidR="0014299F" w:rsidRPr="00847F9B">
              <w:rPr>
                <w:rFonts w:cs="Arial"/>
                <w:szCs w:val="20"/>
              </w:rPr>
              <w:t>Studierenden</w:t>
            </w:r>
            <w:r w:rsidRPr="00847F9B">
              <w:rPr>
                <w:rFonts w:cs="Arial"/>
                <w:szCs w:val="20"/>
              </w:rPr>
              <w:t xml:space="preserve"> abrufen und als Tafelbild abbilden</w:t>
            </w:r>
          </w:p>
        </w:tc>
      </w:tr>
      <w:tr w:rsidR="00450F97" w:rsidRPr="00847F9B" w:rsidTr="00AA6330">
        <w:tc>
          <w:tcPr>
            <w:tcW w:w="705" w:type="dxa"/>
          </w:tcPr>
          <w:p w:rsidR="00450F97" w:rsidRPr="00847F9B" w:rsidRDefault="00450F97" w:rsidP="00450F97">
            <w:pPr>
              <w:spacing w:after="0"/>
              <w:rPr>
                <w:rFonts w:cs="Arial"/>
                <w:szCs w:val="20"/>
              </w:rPr>
            </w:pPr>
            <w:r w:rsidRPr="00847F9B">
              <w:rPr>
                <w:rFonts w:cs="Arial"/>
                <w:szCs w:val="20"/>
              </w:rPr>
              <w:t>20</w:t>
            </w:r>
          </w:p>
        </w:tc>
        <w:tc>
          <w:tcPr>
            <w:tcW w:w="1422" w:type="dxa"/>
          </w:tcPr>
          <w:p w:rsidR="00450F97" w:rsidRPr="00847F9B" w:rsidRDefault="00450F97" w:rsidP="00450F97">
            <w:pPr>
              <w:spacing w:after="0"/>
              <w:rPr>
                <w:rFonts w:cs="Arial"/>
                <w:szCs w:val="20"/>
              </w:rPr>
            </w:pPr>
            <w:r w:rsidRPr="00847F9B">
              <w:rPr>
                <w:rFonts w:cs="Arial"/>
                <w:szCs w:val="20"/>
              </w:rPr>
              <w:t>Erarbeitung Arbeits</w:t>
            </w:r>
            <w:r w:rsidR="0014299F" w:rsidRPr="00847F9B">
              <w:rPr>
                <w:rFonts w:cs="Arial"/>
                <w:szCs w:val="20"/>
              </w:rPr>
              <w:t>-</w:t>
            </w:r>
            <w:r w:rsidRPr="00847F9B">
              <w:rPr>
                <w:rFonts w:cs="Arial"/>
                <w:szCs w:val="20"/>
              </w:rPr>
              <w:t>auftrag</w:t>
            </w:r>
          </w:p>
        </w:tc>
        <w:tc>
          <w:tcPr>
            <w:tcW w:w="2977" w:type="dxa"/>
          </w:tcPr>
          <w:p w:rsidR="00450F97" w:rsidRPr="00847F9B" w:rsidRDefault="0014299F" w:rsidP="00450F97">
            <w:pPr>
              <w:spacing w:after="0"/>
              <w:rPr>
                <w:rFonts w:cs="Arial"/>
                <w:szCs w:val="20"/>
              </w:rPr>
            </w:pPr>
            <w:r w:rsidRPr="00847F9B">
              <w:rPr>
                <w:rFonts w:cs="Arial"/>
                <w:szCs w:val="20"/>
              </w:rPr>
              <w:t>Möglichkeiten einer Rationsanpassung</w:t>
            </w:r>
          </w:p>
        </w:tc>
        <w:tc>
          <w:tcPr>
            <w:tcW w:w="1134" w:type="dxa"/>
          </w:tcPr>
          <w:p w:rsidR="00450F97" w:rsidRPr="00847F9B" w:rsidRDefault="00450F97" w:rsidP="00450F97">
            <w:pPr>
              <w:spacing w:after="0"/>
            </w:pPr>
            <w:r w:rsidRPr="00847F9B">
              <w:rPr>
                <w:rFonts w:cs="Arial"/>
                <w:szCs w:val="20"/>
              </w:rPr>
              <w:t>GA (Tier</w:t>
            </w:r>
            <w:r w:rsidR="006216F3" w:rsidRPr="00847F9B">
              <w:rPr>
                <w:rFonts w:cs="Arial"/>
                <w:szCs w:val="20"/>
              </w:rPr>
              <w:t>-</w:t>
            </w:r>
            <w:r w:rsidRPr="00847F9B">
              <w:rPr>
                <w:rFonts w:cs="Arial"/>
                <w:szCs w:val="20"/>
              </w:rPr>
              <w:t xml:space="preserve"> + Nicht</w:t>
            </w:r>
            <w:r w:rsidR="006216F3" w:rsidRPr="00847F9B">
              <w:rPr>
                <w:rFonts w:cs="Arial"/>
                <w:szCs w:val="20"/>
              </w:rPr>
              <w:t>-</w:t>
            </w:r>
            <w:r w:rsidRPr="00847F9B">
              <w:rPr>
                <w:rFonts w:cs="Arial"/>
                <w:szCs w:val="20"/>
              </w:rPr>
              <w:t>tierhalter)</w:t>
            </w:r>
            <w:r w:rsidR="006216F3" w:rsidRPr="00847F9B">
              <w:rPr>
                <w:rFonts w:cs="Arial"/>
                <w:szCs w:val="20"/>
              </w:rPr>
              <w:t xml:space="preserve">; </w:t>
            </w:r>
            <w:r w:rsidR="006216F3" w:rsidRPr="00847F9B">
              <w:rPr>
                <w:rFonts w:cs="Arial"/>
                <w:i/>
                <w:szCs w:val="20"/>
              </w:rPr>
              <w:t>alternativ: SLG</w:t>
            </w:r>
          </w:p>
        </w:tc>
        <w:tc>
          <w:tcPr>
            <w:tcW w:w="1300" w:type="dxa"/>
          </w:tcPr>
          <w:p w:rsidR="00450F97" w:rsidRPr="00847F9B" w:rsidRDefault="00450F97" w:rsidP="00450F97">
            <w:pPr>
              <w:spacing w:after="0"/>
              <w:rPr>
                <w:rFonts w:cs="Arial"/>
                <w:szCs w:val="20"/>
              </w:rPr>
            </w:pPr>
            <w:r w:rsidRPr="00847F9B">
              <w:rPr>
                <w:rFonts w:cs="Arial"/>
                <w:szCs w:val="20"/>
              </w:rPr>
              <w:t>Arbeitsblatt</w:t>
            </w:r>
          </w:p>
        </w:tc>
        <w:tc>
          <w:tcPr>
            <w:tcW w:w="2503" w:type="dxa"/>
          </w:tcPr>
          <w:p w:rsidR="00450F97" w:rsidRPr="00847F9B" w:rsidRDefault="0014299F" w:rsidP="00450F97">
            <w:pPr>
              <w:spacing w:after="0"/>
              <w:rPr>
                <w:rFonts w:cs="Arial"/>
                <w:szCs w:val="20"/>
              </w:rPr>
            </w:pPr>
            <w:r w:rsidRPr="00847F9B">
              <w:t>Möglichkeiten erarbeiten auf Basis der PPT-Inhalte</w:t>
            </w:r>
          </w:p>
        </w:tc>
      </w:tr>
      <w:tr w:rsidR="00450F97" w:rsidRPr="00847F9B" w:rsidTr="00AA6330">
        <w:tc>
          <w:tcPr>
            <w:tcW w:w="705" w:type="dxa"/>
          </w:tcPr>
          <w:p w:rsidR="00450F97" w:rsidRPr="00847F9B" w:rsidRDefault="0014299F" w:rsidP="00450F97">
            <w:pPr>
              <w:spacing w:after="0"/>
              <w:rPr>
                <w:rFonts w:cs="Arial"/>
                <w:szCs w:val="20"/>
              </w:rPr>
            </w:pPr>
            <w:r w:rsidRPr="00847F9B">
              <w:rPr>
                <w:rFonts w:cs="Arial"/>
                <w:szCs w:val="20"/>
              </w:rPr>
              <w:t>10</w:t>
            </w:r>
          </w:p>
          <w:p w:rsidR="00450F97" w:rsidRPr="00847F9B" w:rsidRDefault="00450F97" w:rsidP="00450F97">
            <w:pPr>
              <w:spacing w:after="0"/>
              <w:rPr>
                <w:rFonts w:cs="Arial"/>
                <w:szCs w:val="20"/>
              </w:rPr>
            </w:pPr>
          </w:p>
        </w:tc>
        <w:tc>
          <w:tcPr>
            <w:tcW w:w="1422" w:type="dxa"/>
          </w:tcPr>
          <w:p w:rsidR="00450F97" w:rsidRPr="00847F9B" w:rsidRDefault="00450F97" w:rsidP="00450F97">
            <w:pPr>
              <w:spacing w:after="0"/>
              <w:rPr>
                <w:rFonts w:cs="Arial"/>
                <w:szCs w:val="20"/>
              </w:rPr>
            </w:pPr>
            <w:r w:rsidRPr="00847F9B">
              <w:rPr>
                <w:rFonts w:cs="Arial"/>
                <w:szCs w:val="20"/>
              </w:rPr>
              <w:t>Sicherung</w:t>
            </w:r>
          </w:p>
        </w:tc>
        <w:tc>
          <w:tcPr>
            <w:tcW w:w="2977" w:type="dxa"/>
          </w:tcPr>
          <w:p w:rsidR="00450F97" w:rsidRPr="00847F9B" w:rsidRDefault="00ED39D2" w:rsidP="00450F97">
            <w:pPr>
              <w:spacing w:after="0"/>
              <w:rPr>
                <w:rFonts w:cs="Arial"/>
                <w:szCs w:val="20"/>
              </w:rPr>
            </w:pPr>
            <w:r w:rsidRPr="00847F9B">
              <w:rPr>
                <w:rFonts w:cs="Arial"/>
                <w:szCs w:val="20"/>
              </w:rPr>
              <w:t>Vortragen der Ergebnisse und anschließende Diskussion</w:t>
            </w:r>
          </w:p>
        </w:tc>
        <w:tc>
          <w:tcPr>
            <w:tcW w:w="1134" w:type="dxa"/>
          </w:tcPr>
          <w:p w:rsidR="00450F97" w:rsidRPr="00847F9B" w:rsidRDefault="00ED39D2" w:rsidP="00450F97">
            <w:pPr>
              <w:spacing w:after="0"/>
              <w:rPr>
                <w:rFonts w:cs="Arial"/>
                <w:szCs w:val="20"/>
              </w:rPr>
            </w:pPr>
            <w:r w:rsidRPr="00847F9B">
              <w:rPr>
                <w:rFonts w:cs="Arial"/>
                <w:szCs w:val="20"/>
              </w:rPr>
              <w:t>SV, SLG</w:t>
            </w:r>
            <w:r w:rsidR="00450F97" w:rsidRPr="00847F9B">
              <w:rPr>
                <w:rFonts w:cs="Arial"/>
                <w:szCs w:val="20"/>
              </w:rPr>
              <w:t xml:space="preserve"> </w:t>
            </w:r>
          </w:p>
        </w:tc>
        <w:tc>
          <w:tcPr>
            <w:tcW w:w="1300" w:type="dxa"/>
          </w:tcPr>
          <w:p w:rsidR="00450F97" w:rsidRPr="00847F9B" w:rsidRDefault="00450F97" w:rsidP="00450F97">
            <w:pPr>
              <w:spacing w:after="0"/>
              <w:rPr>
                <w:rFonts w:cs="Arial"/>
                <w:szCs w:val="20"/>
              </w:rPr>
            </w:pPr>
            <w:r w:rsidRPr="00847F9B">
              <w:rPr>
                <w:rFonts w:cs="Arial"/>
                <w:szCs w:val="20"/>
              </w:rPr>
              <w:t xml:space="preserve">Mündliches Vorstellen bzw. </w:t>
            </w:r>
            <w:proofErr w:type="spellStart"/>
            <w:r w:rsidRPr="00847F9B">
              <w:rPr>
                <w:rFonts w:cs="Arial"/>
                <w:szCs w:val="20"/>
              </w:rPr>
              <w:t>Verwen</w:t>
            </w:r>
            <w:proofErr w:type="spellEnd"/>
            <w:r w:rsidR="0014299F" w:rsidRPr="00847F9B">
              <w:rPr>
                <w:rFonts w:cs="Arial"/>
                <w:szCs w:val="20"/>
              </w:rPr>
              <w:t>-</w:t>
            </w:r>
            <w:r w:rsidRPr="00847F9B">
              <w:rPr>
                <w:rFonts w:cs="Arial"/>
                <w:szCs w:val="20"/>
              </w:rPr>
              <w:t>dung von Kärtchen</w:t>
            </w:r>
          </w:p>
        </w:tc>
        <w:tc>
          <w:tcPr>
            <w:tcW w:w="2503" w:type="dxa"/>
          </w:tcPr>
          <w:p w:rsidR="00450F97" w:rsidRPr="00847F9B" w:rsidRDefault="00450F97" w:rsidP="00450F97">
            <w:pPr>
              <w:spacing w:after="0"/>
              <w:rPr>
                <w:rFonts w:cs="Arial"/>
                <w:szCs w:val="20"/>
              </w:rPr>
            </w:pPr>
          </w:p>
        </w:tc>
      </w:tr>
    </w:tbl>
    <w:p w:rsidR="003A49E7" w:rsidRPr="00847F9B" w:rsidRDefault="004E65DC" w:rsidP="00DC2C87">
      <w:pPr>
        <w:rPr>
          <w:rFonts w:cs="Arial"/>
          <w:szCs w:val="20"/>
        </w:rPr>
      </w:pPr>
      <w:r w:rsidRPr="00847F9B">
        <w:rPr>
          <w:rFonts w:cs="Arial"/>
          <w:sz w:val="18"/>
          <w:szCs w:val="20"/>
        </w:rPr>
        <w:t xml:space="preserve">LV = Lehrervortrag; </w:t>
      </w:r>
      <w:r w:rsidR="004673C8" w:rsidRPr="00847F9B">
        <w:rPr>
          <w:rFonts w:cs="Arial"/>
          <w:sz w:val="18"/>
          <w:szCs w:val="20"/>
        </w:rPr>
        <w:t xml:space="preserve">SV = </w:t>
      </w:r>
      <w:r w:rsidR="0014299F" w:rsidRPr="00847F9B">
        <w:rPr>
          <w:rFonts w:cs="Arial"/>
          <w:sz w:val="18"/>
          <w:szCs w:val="20"/>
        </w:rPr>
        <w:t>Studierenden</w:t>
      </w:r>
      <w:r w:rsidR="004673C8" w:rsidRPr="00847F9B">
        <w:rPr>
          <w:rFonts w:cs="Arial"/>
          <w:sz w:val="18"/>
          <w:szCs w:val="20"/>
        </w:rPr>
        <w:t xml:space="preserve">-Vortrag; </w:t>
      </w:r>
      <w:r w:rsidRPr="00847F9B">
        <w:rPr>
          <w:rFonts w:cs="Arial"/>
          <w:sz w:val="18"/>
          <w:szCs w:val="20"/>
        </w:rPr>
        <w:t xml:space="preserve">SLG = </w:t>
      </w:r>
      <w:r w:rsidR="0014299F" w:rsidRPr="00847F9B">
        <w:rPr>
          <w:rFonts w:cs="Arial"/>
          <w:sz w:val="18"/>
          <w:szCs w:val="20"/>
        </w:rPr>
        <w:t>Studierenden</w:t>
      </w:r>
      <w:r w:rsidRPr="00847F9B">
        <w:rPr>
          <w:rFonts w:cs="Arial"/>
          <w:sz w:val="18"/>
          <w:szCs w:val="20"/>
        </w:rPr>
        <w:t>-Lehrer-Gespräch;</w:t>
      </w:r>
      <w:r w:rsidR="000255FC" w:rsidRPr="00847F9B">
        <w:rPr>
          <w:rFonts w:cs="Arial"/>
          <w:sz w:val="18"/>
          <w:szCs w:val="20"/>
        </w:rPr>
        <w:t xml:space="preserve"> </w:t>
      </w:r>
      <w:r w:rsidRPr="00847F9B">
        <w:rPr>
          <w:rFonts w:cs="Arial"/>
          <w:sz w:val="18"/>
          <w:szCs w:val="20"/>
        </w:rPr>
        <w:t>GA = Gruppenarbeit;</w:t>
      </w:r>
      <w:r w:rsidRPr="00847F9B">
        <w:rPr>
          <w:rFonts w:cs="Arial"/>
          <w:szCs w:val="20"/>
        </w:rPr>
        <w:t xml:space="preserve"> </w:t>
      </w:r>
    </w:p>
    <w:p w:rsidR="0014299F" w:rsidRPr="00847F9B" w:rsidRDefault="0014299F" w:rsidP="0014299F">
      <w:pPr>
        <w:rPr>
          <w:rStyle w:val="berschrift2Zchn"/>
          <w:rFonts w:eastAsia="Calibri"/>
          <w:color w:val="auto"/>
        </w:rPr>
      </w:pPr>
      <w:bookmarkStart w:id="41" w:name="_Toc348424713"/>
      <w:bookmarkStart w:id="42" w:name="_Toc348428146"/>
      <w:bookmarkStart w:id="43" w:name="_Toc362172844"/>
    </w:p>
    <w:p w:rsidR="0014299F" w:rsidRPr="00847F9B" w:rsidRDefault="0014299F" w:rsidP="0014299F">
      <w:pPr>
        <w:rPr>
          <w:rStyle w:val="berschrift2Zchn"/>
          <w:rFonts w:eastAsia="Calibri"/>
          <w:color w:val="auto"/>
        </w:rPr>
      </w:pPr>
    </w:p>
    <w:p w:rsidR="0014299F" w:rsidRPr="00847F9B" w:rsidRDefault="0014299F" w:rsidP="0014299F">
      <w:pPr>
        <w:rPr>
          <w:lang w:eastAsia="de-DE"/>
        </w:rPr>
      </w:pPr>
      <w:bookmarkStart w:id="44" w:name="_Toc85619771"/>
      <w:r w:rsidRPr="00847F9B">
        <w:rPr>
          <w:rStyle w:val="berschrift2Zchn"/>
          <w:rFonts w:eastAsia="Calibri"/>
          <w:color w:val="auto"/>
        </w:rPr>
        <w:t>Arbeitsmaterial</w:t>
      </w:r>
      <w:bookmarkEnd w:id="44"/>
      <w:r w:rsidRPr="00847F9B">
        <w:rPr>
          <w:lang w:eastAsia="de-DE"/>
        </w:rPr>
        <w:t xml:space="preserve"> </w:t>
      </w:r>
    </w:p>
    <w:p w:rsidR="00DC2C87" w:rsidRPr="00847F9B" w:rsidRDefault="004601B7" w:rsidP="00DC2C87">
      <w:pPr>
        <w:pStyle w:val="berschrift3"/>
      </w:pPr>
      <w:bookmarkStart w:id="45" w:name="_Toc85619772"/>
      <w:r w:rsidRPr="00847F9B">
        <w:rPr>
          <w:b w:val="0"/>
          <w:noProof/>
          <w:lang w:eastAsia="de-DE"/>
        </w:rPr>
        <mc:AlternateContent>
          <mc:Choice Requires="wps">
            <w:drawing>
              <wp:anchor distT="45720" distB="45720" distL="114300" distR="114300" simplePos="0" relativeHeight="251753472" behindDoc="0" locked="0" layoutInCell="1" allowOverlap="1" wp14:anchorId="58480DC6" wp14:editId="5F454BCE">
                <wp:simplePos x="0" y="0"/>
                <wp:positionH relativeFrom="column">
                  <wp:posOffset>3686175</wp:posOffset>
                </wp:positionH>
                <wp:positionV relativeFrom="paragraph">
                  <wp:posOffset>280035</wp:posOffset>
                </wp:positionV>
                <wp:extent cx="2360930" cy="866775"/>
                <wp:effectExtent l="0" t="0" r="2032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8480DC6" id="_x0000_t202" coordsize="21600,21600" o:spt="202" path="m,l,21600r21600,l21600,xe">
                <v:stroke joinstyle="miter"/>
                <v:path gradientshapeok="t" o:connecttype="rect"/>
              </v:shapetype>
              <v:shape id="_x0000_s1028" type="#_x0000_t202" style="position:absolute;margin-left:290.25pt;margin-top:22.05pt;width:185.9pt;height:68.25pt;z-index:2517534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" fillcolor="#fff2cc [664]">
                <v:textbo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v:textbox>
                <w10:wrap type="square"/>
              </v:shape>
            </w:pict>
          </mc:Fallback>
        </mc:AlternateContent>
      </w:r>
      <w:r w:rsidR="00DC2C87" w:rsidRPr="00847F9B">
        <w:t>Materialien für die Unterrichtsdurchführung</w:t>
      </w:r>
      <w:bookmarkEnd w:id="40"/>
      <w:bookmarkEnd w:id="41"/>
      <w:bookmarkEnd w:id="42"/>
      <w:bookmarkEnd w:id="43"/>
      <w:bookmarkEnd w:id="45"/>
    </w:p>
    <w:p w:rsidR="00ED39D2" w:rsidRPr="00847F9B" w:rsidRDefault="00DC2C87" w:rsidP="00ED39D2">
      <w:pPr>
        <w:pStyle w:val="ListenabsatzKasten"/>
        <w:ind w:left="360" w:hanging="360"/>
        <w:rPr>
          <w:rFonts w:cs="Arial"/>
          <w:sz w:val="22"/>
        </w:rPr>
      </w:pPr>
      <w:r w:rsidRPr="00847F9B">
        <w:rPr>
          <w:color w:val="000000" w:themeColor="text1"/>
        </w:rPr>
        <w:t xml:space="preserve"> </w:t>
      </w:r>
      <w:r w:rsidR="00ED39D2" w:rsidRPr="00847F9B">
        <w:rPr>
          <w:rFonts w:cs="Arial"/>
          <w:sz w:val="22"/>
        </w:rPr>
        <w:t>PPT – Beamer, Laptop</w:t>
      </w:r>
    </w:p>
    <w:p w:rsidR="00ED39D2" w:rsidRPr="00847F9B" w:rsidRDefault="00ED39D2" w:rsidP="00ED39D2">
      <w:pPr>
        <w:pStyle w:val="ListenabsatzKasten"/>
        <w:ind w:left="360" w:hanging="360"/>
        <w:rPr>
          <w:rFonts w:cs="Arial"/>
          <w:sz w:val="22"/>
        </w:rPr>
      </w:pPr>
      <w:r w:rsidRPr="00847F9B">
        <w:rPr>
          <w:rFonts w:cs="Arial"/>
          <w:sz w:val="22"/>
        </w:rPr>
        <w:t>Arbeitsauftr</w:t>
      </w:r>
      <w:r w:rsidR="0014299F" w:rsidRPr="00847F9B">
        <w:rPr>
          <w:rFonts w:cs="Arial"/>
          <w:sz w:val="22"/>
        </w:rPr>
        <w:t>ag</w:t>
      </w:r>
      <w:r w:rsidRPr="00847F9B">
        <w:rPr>
          <w:rFonts w:cs="Arial"/>
          <w:sz w:val="22"/>
        </w:rPr>
        <w:t xml:space="preserve"> für jede Gruppe</w:t>
      </w:r>
    </w:p>
    <w:p w:rsidR="00ED39D2" w:rsidRPr="00847F9B" w:rsidRDefault="00ED39D2" w:rsidP="00ED39D2">
      <w:pPr>
        <w:pStyle w:val="ListenabsatzKasten"/>
        <w:ind w:left="360" w:hanging="360"/>
        <w:rPr>
          <w:rFonts w:cs="Arial"/>
          <w:sz w:val="22"/>
        </w:rPr>
      </w:pPr>
      <w:r w:rsidRPr="00847F9B">
        <w:rPr>
          <w:rFonts w:cs="Arial"/>
          <w:sz w:val="22"/>
        </w:rPr>
        <w:t>Handout THI-Tabelle</w:t>
      </w:r>
    </w:p>
    <w:p w:rsidR="00ED39D2" w:rsidRPr="00847F9B" w:rsidRDefault="00ED39D2" w:rsidP="00ED39D2">
      <w:pPr>
        <w:pStyle w:val="ListenabsatzKasten"/>
        <w:ind w:left="360" w:hanging="360"/>
        <w:rPr>
          <w:rFonts w:cs="Arial"/>
          <w:sz w:val="22"/>
        </w:rPr>
      </w:pPr>
      <w:r w:rsidRPr="00847F9B">
        <w:rPr>
          <w:rFonts w:cs="Arial"/>
          <w:sz w:val="22"/>
        </w:rPr>
        <w:t>Vorschlag Tafelbild</w:t>
      </w:r>
    </w:p>
    <w:p w:rsidR="00A104A5" w:rsidRPr="00847F9B" w:rsidRDefault="00041E86" w:rsidP="00A104A5">
      <w:pPr>
        <w:pStyle w:val="ListenabsatzKasten"/>
        <w:ind w:left="360" w:hanging="360"/>
        <w:rPr>
          <w:rFonts w:cs="Arial"/>
          <w:sz w:val="22"/>
        </w:rPr>
      </w:pPr>
      <w:r w:rsidRPr="00847F9B">
        <w:rPr>
          <w:rFonts w:cs="Arial"/>
          <w:sz w:val="22"/>
        </w:rPr>
        <w:t>09.05_Fütterung_Rind_GeNIAL_Übersicht</w:t>
      </w:r>
      <w:r w:rsidR="00A104A5" w:rsidRPr="00847F9B">
        <w:rPr>
          <w:rFonts w:cs="Arial"/>
          <w:sz w:val="22"/>
        </w:rPr>
        <w:t>_Hitzestress</w:t>
      </w:r>
      <w:r w:rsidRPr="00847F9B">
        <w:rPr>
          <w:rFonts w:cs="Arial"/>
          <w:sz w:val="22"/>
        </w:rPr>
        <w:t>_</w:t>
      </w:r>
      <w:r w:rsidR="00A104A5" w:rsidRPr="00847F9B">
        <w:rPr>
          <w:rFonts w:cs="Arial"/>
          <w:sz w:val="22"/>
        </w:rPr>
        <w:t>Milchkühe</w:t>
      </w:r>
      <w:r w:rsidR="005C7BBA">
        <w:rPr>
          <w:rFonts w:cs="Arial"/>
          <w:sz w:val="22"/>
        </w:rPr>
        <w:t xml:space="preserve"> (Handout für Studierende)</w:t>
      </w:r>
    </w:p>
    <w:p w:rsidR="0014299F" w:rsidRPr="00847F9B" w:rsidRDefault="0014299F" w:rsidP="0014299F">
      <w:pPr>
        <w:pStyle w:val="ListenabsatzKasten"/>
        <w:numPr>
          <w:ilvl w:val="0"/>
          <w:numId w:val="0"/>
        </w:numPr>
      </w:pPr>
    </w:p>
    <w:p w:rsidR="006C4447" w:rsidRDefault="00044656" w:rsidP="006C4447">
      <w:pPr>
        <w:pStyle w:val="berschrift3"/>
      </w:pPr>
      <w:bookmarkStart w:id="46" w:name="_Toc85619773"/>
      <w:r w:rsidRPr="00847F9B">
        <w:rPr>
          <w:noProof/>
        </w:rPr>
        <w:drawing>
          <wp:anchor distT="0" distB="0" distL="114300" distR="114300" simplePos="0" relativeHeight="251762688" behindDoc="0" locked="0" layoutInCell="1" allowOverlap="1" wp14:anchorId="3CE5742A" wp14:editId="49A64487">
            <wp:simplePos x="0" y="0"/>
            <wp:positionH relativeFrom="margin">
              <wp:posOffset>4199255</wp:posOffset>
            </wp:positionH>
            <wp:positionV relativeFrom="margin">
              <wp:posOffset>8108315</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rot="5400000">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r w:rsidR="0014299F" w:rsidRPr="00847F9B">
        <w:t>Arbeitsauftrag</w:t>
      </w:r>
      <w:bookmarkStart w:id="47" w:name="_Toc348424714"/>
      <w:bookmarkStart w:id="48" w:name="_Toc348428147"/>
      <w:bookmarkStart w:id="49" w:name="_Toc362172845"/>
      <w:bookmarkEnd w:id="46"/>
    </w:p>
    <w:p w:rsidR="0014299F" w:rsidRDefault="0014299F" w:rsidP="005E2264">
      <w:pPr>
        <w:spacing w:after="0"/>
        <w:rPr>
          <w:sz w:val="22"/>
        </w:rPr>
      </w:pPr>
      <w:r w:rsidRPr="00847F9B">
        <w:rPr>
          <w:sz w:val="22"/>
        </w:rPr>
        <w:t>09.03_Fütterung_Rind_GeNIAL_Arbeit</w:t>
      </w:r>
      <w:r w:rsidR="00847F9B">
        <w:rPr>
          <w:sz w:val="22"/>
        </w:rPr>
        <w:t>s</w:t>
      </w:r>
      <w:r w:rsidRPr="00847F9B">
        <w:rPr>
          <w:sz w:val="22"/>
        </w:rPr>
        <w:t>auftrag</w:t>
      </w:r>
    </w:p>
    <w:p w:rsidR="005E2264" w:rsidRPr="00847F9B" w:rsidRDefault="005E2264" w:rsidP="005E2264">
      <w:pPr>
        <w:spacing w:before="0"/>
        <w:rPr>
          <w:sz w:val="22"/>
        </w:rPr>
      </w:pPr>
      <w:r>
        <w:rPr>
          <w:sz w:val="22"/>
        </w:rPr>
        <w:t>09.03_Fütterung_Rind_GeNIAL_Arbeitsauftrag_Lösungen</w:t>
      </w:r>
    </w:p>
    <w:p w:rsidR="009E6B75" w:rsidRPr="00847F9B" w:rsidRDefault="009E6B75" w:rsidP="0014299F">
      <w:pPr>
        <w:pStyle w:val="berschrift3"/>
      </w:pPr>
      <w:bookmarkStart w:id="50" w:name="_Toc85619774"/>
      <w:r w:rsidRPr="00847F9B">
        <w:lastRenderedPageBreak/>
        <w:t>Ideen und Anregungen</w:t>
      </w:r>
      <w:bookmarkEnd w:id="50"/>
    </w:p>
    <w:p w:rsidR="009E6B75" w:rsidRPr="00847F9B" w:rsidRDefault="00FE55EA" w:rsidP="009E6B75">
      <w:pPr>
        <w:pStyle w:val="ListenabsatzKasten"/>
        <w:numPr>
          <w:ilvl w:val="0"/>
          <w:numId w:val="0"/>
        </w:numPr>
        <w:rPr>
          <w:rFonts w:cs="Arial"/>
          <w:sz w:val="22"/>
        </w:rPr>
      </w:pPr>
      <w:r w:rsidRPr="00847F9B">
        <w:rPr>
          <w:rFonts w:cs="Arial"/>
          <w:sz w:val="22"/>
        </w:rPr>
        <w:t>Einladung eines Fütterungsexperten als Referenten</w:t>
      </w:r>
      <w:r w:rsidR="00684800" w:rsidRPr="00847F9B">
        <w:rPr>
          <w:rFonts w:cs="Arial"/>
          <w:sz w:val="22"/>
        </w:rPr>
        <w:t xml:space="preserve"> z.B. vom LAZBW, LLH</w:t>
      </w:r>
    </w:p>
    <w:p w:rsidR="00684800" w:rsidRPr="00847F9B" w:rsidRDefault="00684800" w:rsidP="009E6B75">
      <w:pPr>
        <w:pStyle w:val="ListenabsatzKasten"/>
        <w:numPr>
          <w:ilvl w:val="0"/>
          <w:numId w:val="0"/>
        </w:numPr>
        <w:rPr>
          <w:color w:val="000000" w:themeColor="text1"/>
        </w:rPr>
      </w:pPr>
    </w:p>
    <w:p w:rsidR="004353D0" w:rsidRPr="00847F9B" w:rsidRDefault="004353D0" w:rsidP="004353D0">
      <w:pPr>
        <w:pStyle w:val="berschrift3"/>
      </w:pPr>
      <w:bookmarkStart w:id="51" w:name="_Toc85619775"/>
      <w:r w:rsidRPr="00847F9B">
        <w:t>Tafelbild</w:t>
      </w:r>
      <w:r w:rsidR="00450F97" w:rsidRPr="00847F9B">
        <w:t>-Hitzestress</w:t>
      </w:r>
      <w:bookmarkEnd w:id="51"/>
    </w:p>
    <w:p w:rsidR="00450F97" w:rsidRPr="00847F9B" w:rsidRDefault="00041E86" w:rsidP="00450F97">
      <w:pPr>
        <w:rPr>
          <w:sz w:val="22"/>
        </w:rPr>
      </w:pPr>
      <w:r w:rsidRPr="00847F9B">
        <w:rPr>
          <w:sz w:val="22"/>
        </w:rPr>
        <w:t>09.04_Fütterung_Rind_GeNIAL_Tafelbild_Hitzestress.pdf</w:t>
      </w:r>
    </w:p>
    <w:p w:rsidR="00542F81" w:rsidRPr="00847F9B" w:rsidRDefault="00542F81" w:rsidP="00224035">
      <w:pPr>
        <w:spacing w:before="0" w:after="160" w:line="259" w:lineRule="auto"/>
        <w:rPr>
          <w:rStyle w:val="berschrift2Zchn"/>
          <w:rFonts w:eastAsia="Calibri"/>
          <w:color w:val="auto"/>
        </w:rPr>
      </w:pPr>
      <w:bookmarkStart w:id="52" w:name="_Toc348424715"/>
      <w:bookmarkStart w:id="53" w:name="_Toc348428148"/>
      <w:bookmarkStart w:id="54" w:name="_Toc362172846"/>
      <w:bookmarkEnd w:id="47"/>
      <w:bookmarkEnd w:id="48"/>
      <w:bookmarkEnd w:id="49"/>
    </w:p>
    <w:p w:rsidR="00542F81" w:rsidRPr="00847F9B" w:rsidRDefault="00542F81" w:rsidP="00224035">
      <w:pPr>
        <w:spacing w:before="0" w:after="160" w:line="259" w:lineRule="auto"/>
        <w:rPr>
          <w:rStyle w:val="berschrift2Zchn"/>
          <w:rFonts w:eastAsia="Calibri"/>
          <w:color w:val="auto"/>
        </w:rPr>
      </w:pPr>
    </w:p>
    <w:p w:rsidR="00DC2C87" w:rsidRPr="00847F9B" w:rsidRDefault="00DC2C87" w:rsidP="00224035">
      <w:pPr>
        <w:spacing w:before="0" w:after="160" w:line="259" w:lineRule="auto"/>
        <w:rPr>
          <w:noProof/>
          <w:lang w:eastAsia="de-DE"/>
        </w:rPr>
      </w:pPr>
      <w:bookmarkStart w:id="55" w:name="_Toc85619776"/>
      <w:r w:rsidRPr="00847F9B">
        <w:rPr>
          <w:rStyle w:val="berschrift2Zchn"/>
          <w:rFonts w:eastAsia="Calibri"/>
          <w:color w:val="auto"/>
        </w:rPr>
        <w:t>Literatur und Links</w:t>
      </w:r>
      <w:bookmarkEnd w:id="52"/>
      <w:bookmarkEnd w:id="53"/>
      <w:bookmarkEnd w:id="54"/>
      <w:bookmarkEnd w:id="55"/>
      <w:r w:rsidRPr="00847F9B">
        <w:t xml:space="preserve"> </w:t>
      </w:r>
    </w:p>
    <w:p w:rsidR="005A77A3" w:rsidRPr="00847F9B" w:rsidRDefault="005A77A3" w:rsidP="005A77A3">
      <w:pPr>
        <w:pStyle w:val="Aufzhlungszeichen"/>
        <w:numPr>
          <w:ilvl w:val="0"/>
          <w:numId w:val="0"/>
        </w:numPr>
        <w:ind w:left="360" w:hanging="360"/>
        <w:rPr>
          <w:rFonts w:cs="Arial"/>
          <w:szCs w:val="20"/>
        </w:rPr>
      </w:pPr>
    </w:p>
    <w:p w:rsidR="00684800" w:rsidRPr="00847F9B" w:rsidRDefault="00044656" w:rsidP="00684800">
      <w:pPr>
        <w:rPr>
          <w:sz w:val="22"/>
        </w:rPr>
      </w:pPr>
      <w:hyperlink r:id="rId16" w:history="1">
        <w:r w:rsidR="00684800" w:rsidRPr="00847F9B">
          <w:rPr>
            <w:rStyle w:val="Hyperlink"/>
            <w:sz w:val="22"/>
          </w:rPr>
          <w:t>https://edoc.ub.uni-muenchen.de/21614/7/Geischeder_Stephanie.pdf</w:t>
        </w:r>
      </w:hyperlink>
    </w:p>
    <w:p w:rsidR="00684800" w:rsidRPr="00847F9B" w:rsidRDefault="00044656" w:rsidP="00684800">
      <w:pPr>
        <w:rPr>
          <w:sz w:val="22"/>
        </w:rPr>
      </w:pPr>
      <w:hyperlink r:id="rId17" w:history="1">
        <w:r w:rsidR="00684800" w:rsidRPr="00847F9B">
          <w:rPr>
            <w:rStyle w:val="Hyperlink"/>
            <w:sz w:val="22"/>
          </w:rPr>
          <w:t>https://lazbw.landwirtschaft-bw.de/pb/,Lde/Startseite/Themen/Kleegras</w:t>
        </w:r>
      </w:hyperlink>
    </w:p>
    <w:p w:rsidR="00695C13" w:rsidRPr="00847F9B" w:rsidRDefault="00044656" w:rsidP="00684800">
      <w:pPr>
        <w:pStyle w:val="Aufzhlungszeichen"/>
        <w:numPr>
          <w:ilvl w:val="0"/>
          <w:numId w:val="0"/>
        </w:numPr>
        <w:ind w:left="360" w:hanging="360"/>
        <w:rPr>
          <w:rStyle w:val="Hyperlink"/>
          <w:sz w:val="22"/>
        </w:rPr>
      </w:pPr>
      <w:hyperlink r:id="rId18" w:history="1">
        <w:r w:rsidR="00684800" w:rsidRPr="00847F9B">
          <w:rPr>
            <w:rStyle w:val="Hyperlink"/>
            <w:sz w:val="22"/>
          </w:rPr>
          <w:t>https://lazbw.landwirtschaft-bw.de/pb/,Lde/Startseite/Themen/Fuetterung</w:t>
        </w:r>
      </w:hyperlink>
    </w:p>
    <w:p w:rsidR="00041E86" w:rsidRPr="00847F9B" w:rsidRDefault="00041E86" w:rsidP="00041E86">
      <w:pPr>
        <w:rPr>
          <w:rStyle w:val="Hyperlink"/>
          <w:sz w:val="22"/>
        </w:rPr>
      </w:pPr>
      <w:proofErr w:type="spellStart"/>
      <w:r w:rsidRPr="00847F9B">
        <w:rPr>
          <w:sz w:val="22"/>
        </w:rPr>
        <w:t>Unirat</w:t>
      </w:r>
      <w:proofErr w:type="spellEnd"/>
      <w:r w:rsidRPr="00847F9B">
        <w:rPr>
          <w:sz w:val="22"/>
        </w:rPr>
        <w:t xml:space="preserve">-Rechner: </w:t>
      </w:r>
      <w:hyperlink r:id="rId19" w:history="1">
        <w:r w:rsidRPr="00847F9B">
          <w:rPr>
            <w:rStyle w:val="Hyperlink"/>
            <w:sz w:val="22"/>
          </w:rPr>
          <w:t>https://lazbw.landwirtschaft-bw.de/pb/site/pbs-bw-new/search/4187035/Lde/index.html?quicksearch=true&amp;query=unirat</w:t>
        </w:r>
      </w:hyperlink>
    </w:p>
    <w:p w:rsidR="00F234E7" w:rsidRPr="00766D79" w:rsidRDefault="00F234E7" w:rsidP="00F234E7">
      <w:pPr>
        <w:spacing w:before="100" w:beforeAutospacing="1" w:after="100" w:afterAutospacing="1"/>
        <w:rPr>
          <w:rFonts w:ascii="Verdana" w:eastAsiaTheme="minorHAnsi" w:hAnsi="Verdana"/>
          <w:sz w:val="22"/>
          <w:lang w:val="en-US"/>
        </w:rPr>
      </w:pPr>
      <w:r w:rsidRPr="00766D79">
        <w:rPr>
          <w:sz w:val="22"/>
          <w:lang w:val="en-US"/>
        </w:rPr>
        <w:t xml:space="preserve">Podcast: </w:t>
      </w:r>
      <w:hyperlink r:id="rId20" w:tgtFrame="_blank" w:history="1">
        <w:r w:rsidRPr="00766D79">
          <w:rPr>
            <w:rStyle w:val="Hyperlink"/>
            <w:rFonts w:ascii="Verdana" w:hAnsi="Verdana"/>
            <w:sz w:val="22"/>
            <w:lang w:val="en-US"/>
          </w:rPr>
          <w:t>https://fokus-tierwohl.de/de/podcasts/hitzestress-bei-rindern</w:t>
        </w:r>
      </w:hyperlink>
    </w:p>
    <w:p w:rsidR="00F234E7" w:rsidRPr="00766D79" w:rsidRDefault="00F234E7" w:rsidP="00041E86">
      <w:pPr>
        <w:rPr>
          <w:sz w:val="22"/>
          <w:lang w:val="en-US"/>
        </w:rPr>
      </w:pPr>
    </w:p>
    <w:p w:rsidR="00695C13" w:rsidRPr="00766D79" w:rsidRDefault="00695C13" w:rsidP="005A77A3">
      <w:pPr>
        <w:pStyle w:val="Aufzhlungszeichen"/>
        <w:numPr>
          <w:ilvl w:val="0"/>
          <w:numId w:val="0"/>
        </w:numPr>
        <w:ind w:left="360" w:hanging="360"/>
        <w:rPr>
          <w:rFonts w:cs="Arial"/>
          <w:sz w:val="22"/>
          <w:lang w:val="en-US"/>
        </w:rPr>
      </w:pPr>
    </w:p>
    <w:p w:rsidR="00041E86" w:rsidRPr="00847F9B" w:rsidRDefault="00041E86" w:rsidP="005A77A3">
      <w:pPr>
        <w:pStyle w:val="Aufzhlungszeichen"/>
        <w:numPr>
          <w:ilvl w:val="0"/>
          <w:numId w:val="0"/>
        </w:numPr>
        <w:ind w:left="360" w:hanging="360"/>
        <w:rPr>
          <w:rFonts w:cs="Arial"/>
          <w:sz w:val="22"/>
        </w:rPr>
      </w:pPr>
      <w:r w:rsidRPr="00847F9B">
        <w:rPr>
          <w:rFonts w:cs="Arial"/>
          <w:sz w:val="22"/>
          <w:u w:val="single"/>
        </w:rPr>
        <w:t>Die folgenden Dokumente bieten weitere hilfreiche Hintergr</w:t>
      </w:r>
      <w:r w:rsidR="00847F9B">
        <w:rPr>
          <w:rFonts w:cs="Arial"/>
          <w:sz w:val="22"/>
          <w:u w:val="single"/>
        </w:rPr>
        <w:t>u</w:t>
      </w:r>
      <w:r w:rsidRPr="00847F9B">
        <w:rPr>
          <w:rFonts w:cs="Arial"/>
          <w:sz w:val="22"/>
          <w:u w:val="single"/>
        </w:rPr>
        <w:t>ndinformationen</w:t>
      </w:r>
      <w:r w:rsidRPr="00847F9B">
        <w:rPr>
          <w:rFonts w:cs="Arial"/>
          <w:sz w:val="22"/>
        </w:rPr>
        <w:t>:</w:t>
      </w:r>
    </w:p>
    <w:p w:rsidR="005C7BBA" w:rsidRDefault="005C7BBA" w:rsidP="005A77A3">
      <w:pPr>
        <w:pStyle w:val="Aufzhlungszeichen"/>
        <w:numPr>
          <w:ilvl w:val="0"/>
          <w:numId w:val="0"/>
        </w:numPr>
        <w:ind w:left="360" w:hanging="360"/>
        <w:rPr>
          <w:rFonts w:cs="Arial"/>
          <w:sz w:val="22"/>
        </w:rPr>
      </w:pPr>
      <w:r w:rsidRPr="005C7BBA">
        <w:rPr>
          <w:rFonts w:cs="Arial"/>
          <w:sz w:val="22"/>
        </w:rPr>
        <w:t>09.05_Reduzierung_Hitzestress_LfL_2016</w:t>
      </w:r>
    </w:p>
    <w:p w:rsidR="00041E86" w:rsidRPr="00847F9B" w:rsidRDefault="00041E86" w:rsidP="005A77A3">
      <w:pPr>
        <w:pStyle w:val="Aufzhlungszeichen"/>
        <w:numPr>
          <w:ilvl w:val="0"/>
          <w:numId w:val="0"/>
        </w:numPr>
        <w:ind w:left="360" w:hanging="360"/>
        <w:rPr>
          <w:rFonts w:cs="Arial"/>
          <w:sz w:val="22"/>
        </w:rPr>
      </w:pPr>
      <w:r w:rsidRPr="00847F9B">
        <w:rPr>
          <w:rFonts w:cs="Arial"/>
          <w:sz w:val="22"/>
        </w:rPr>
        <w:t>09.05_Fütterung_Hitzestress_BBZ.pdf</w:t>
      </w:r>
    </w:p>
    <w:p w:rsidR="00041E86" w:rsidRPr="00847F9B" w:rsidRDefault="00041E86" w:rsidP="005A77A3">
      <w:pPr>
        <w:pStyle w:val="Aufzhlungszeichen"/>
        <w:numPr>
          <w:ilvl w:val="0"/>
          <w:numId w:val="0"/>
        </w:numPr>
        <w:ind w:left="360" w:hanging="360"/>
        <w:rPr>
          <w:rFonts w:cs="Arial"/>
          <w:sz w:val="22"/>
        </w:rPr>
      </w:pPr>
      <w:r w:rsidRPr="00847F9B">
        <w:rPr>
          <w:rFonts w:cs="Arial"/>
          <w:sz w:val="22"/>
        </w:rPr>
        <w:t>09.05_Futterfett_Rinder_LfL.pdf</w:t>
      </w:r>
    </w:p>
    <w:p w:rsidR="00041E86" w:rsidRPr="00847F9B" w:rsidRDefault="00041E86" w:rsidP="005A77A3">
      <w:pPr>
        <w:pStyle w:val="Aufzhlungszeichen"/>
        <w:numPr>
          <w:ilvl w:val="0"/>
          <w:numId w:val="0"/>
        </w:numPr>
        <w:ind w:left="360" w:hanging="360"/>
        <w:rPr>
          <w:rFonts w:cs="Arial"/>
          <w:sz w:val="22"/>
        </w:rPr>
      </w:pPr>
      <w:r w:rsidRPr="00847F9B">
        <w:rPr>
          <w:rFonts w:cs="Arial"/>
          <w:sz w:val="22"/>
        </w:rPr>
        <w:t>09.05_Silierbarkeit_und_ertragsbasierte_N_Gaben_BBZ.pdf</w:t>
      </w:r>
    </w:p>
    <w:p w:rsidR="00041E86" w:rsidRPr="00847F9B" w:rsidRDefault="00041E86" w:rsidP="005A77A3">
      <w:pPr>
        <w:pStyle w:val="Aufzhlungszeichen"/>
        <w:numPr>
          <w:ilvl w:val="0"/>
          <w:numId w:val="0"/>
        </w:numPr>
        <w:ind w:left="360" w:hanging="360"/>
        <w:rPr>
          <w:rFonts w:cs="Arial"/>
          <w:sz w:val="22"/>
        </w:rPr>
      </w:pPr>
      <w:r w:rsidRPr="00847F9B">
        <w:rPr>
          <w:rFonts w:cs="Arial"/>
          <w:sz w:val="22"/>
        </w:rPr>
        <w:t>09.05_Saubere Silage_BBZ.pdf</w:t>
      </w:r>
    </w:p>
    <w:p w:rsidR="00785CCE" w:rsidRPr="00847F9B" w:rsidRDefault="00785CCE" w:rsidP="005A77A3">
      <w:pPr>
        <w:pStyle w:val="Aufzhlungszeichen"/>
        <w:numPr>
          <w:ilvl w:val="0"/>
          <w:numId w:val="0"/>
        </w:numPr>
        <w:ind w:left="360" w:hanging="360"/>
        <w:rPr>
          <w:rFonts w:cs="Arial"/>
          <w:sz w:val="22"/>
        </w:rPr>
      </w:pPr>
      <w:r w:rsidRPr="00847F9B">
        <w:rPr>
          <w:rFonts w:cs="Arial"/>
          <w:sz w:val="22"/>
        </w:rPr>
        <w:t>09.05_Weide_Stall_Methan</w:t>
      </w:r>
    </w:p>
    <w:p w:rsidR="00C43F54" w:rsidRPr="00847F9B" w:rsidRDefault="00684800" w:rsidP="00695C13">
      <w:pPr>
        <w:pStyle w:val="Aufzhlungszeichen"/>
        <w:numPr>
          <w:ilvl w:val="0"/>
          <w:numId w:val="0"/>
        </w:numPr>
        <w:ind w:left="360"/>
        <w:rPr>
          <w:color w:val="0000FF"/>
        </w:rPr>
      </w:pPr>
      <w:r w:rsidRPr="00847F9B">
        <w:tab/>
      </w:r>
      <w:r w:rsidR="008927AE" w:rsidRPr="00847F9B">
        <w:rPr>
          <w:color w:val="0000FF"/>
        </w:rPr>
        <w:tab/>
      </w:r>
      <w:r w:rsidR="008927AE" w:rsidRPr="00847F9B">
        <w:rPr>
          <w:color w:val="0000FF"/>
        </w:rPr>
        <w:tab/>
      </w:r>
    </w:p>
    <w:p w:rsidR="008927AE" w:rsidRPr="00847F9B" w:rsidRDefault="008927AE" w:rsidP="00695C13">
      <w:pPr>
        <w:pStyle w:val="Aufzhlungszeichen"/>
        <w:numPr>
          <w:ilvl w:val="0"/>
          <w:numId w:val="0"/>
        </w:numPr>
        <w:ind w:left="360"/>
        <w:rPr>
          <w:rFonts w:cs="Arial"/>
          <w:szCs w:val="20"/>
        </w:rPr>
      </w:pPr>
    </w:p>
    <w:p w:rsidR="00DC2C87" w:rsidRPr="00847F9B" w:rsidRDefault="00DC2C87" w:rsidP="00DC2C87">
      <w:pPr>
        <w:pStyle w:val="berschrift2"/>
        <w:rPr>
          <w:color w:val="auto"/>
        </w:rPr>
      </w:pPr>
      <w:bookmarkStart w:id="56" w:name="_Toc348424720"/>
      <w:bookmarkStart w:id="57" w:name="_Toc348428159"/>
      <w:bookmarkStart w:id="58" w:name="_Toc362172857"/>
      <w:bookmarkStart w:id="59" w:name="_Toc85619777"/>
      <w:r w:rsidRPr="00847F9B">
        <w:rPr>
          <w:color w:val="auto"/>
        </w:rPr>
        <w:t>Impressum</w:t>
      </w:r>
      <w:bookmarkEnd w:id="56"/>
      <w:bookmarkEnd w:id="57"/>
      <w:bookmarkEnd w:id="58"/>
      <w:bookmarkEnd w:id="59"/>
      <w:r w:rsidRPr="00847F9B">
        <w:rPr>
          <w:color w:val="auto"/>
        </w:rPr>
        <w:t xml:space="preserve"> </w:t>
      </w:r>
    </w:p>
    <w:p w:rsidR="00DC2C87" w:rsidRPr="005C7BBA" w:rsidRDefault="00DC2C87" w:rsidP="00C43F54">
      <w:pPr>
        <w:tabs>
          <w:tab w:val="left" w:pos="2127"/>
        </w:tabs>
        <w:ind w:left="2127" w:hanging="2127"/>
        <w:rPr>
          <w:sz w:val="22"/>
        </w:rPr>
      </w:pPr>
      <w:r w:rsidRPr="005C7BBA">
        <w:rPr>
          <w:rStyle w:val="Fett"/>
          <w:sz w:val="22"/>
        </w:rPr>
        <w:t>Herausgeber</w:t>
      </w:r>
      <w:r w:rsidRPr="005C7BBA">
        <w:rPr>
          <w:sz w:val="22"/>
        </w:rPr>
        <w:t xml:space="preserve"> </w:t>
      </w:r>
      <w:r w:rsidRPr="005C7BBA">
        <w:rPr>
          <w:sz w:val="22"/>
        </w:rPr>
        <w:tab/>
      </w:r>
      <w:r w:rsidR="003531E3" w:rsidRPr="005C7BBA">
        <w:rPr>
          <w:sz w:val="22"/>
        </w:rPr>
        <w:t>Bodensee-Stiftung, Fritz-Reichle-Ring 4, 78315 Radolfzell</w:t>
      </w:r>
    </w:p>
    <w:p w:rsidR="004A38F7" w:rsidRPr="005C7BBA" w:rsidRDefault="00DC2C87" w:rsidP="00382446">
      <w:pPr>
        <w:tabs>
          <w:tab w:val="left" w:pos="2127"/>
        </w:tabs>
        <w:ind w:left="2127" w:hanging="2127"/>
        <w:rPr>
          <w:sz w:val="22"/>
        </w:rPr>
      </w:pPr>
      <w:r w:rsidRPr="005C7BBA">
        <w:rPr>
          <w:rStyle w:val="Fett"/>
          <w:sz w:val="22"/>
        </w:rPr>
        <w:t>Text</w:t>
      </w:r>
      <w:r w:rsidRPr="005C7BBA">
        <w:rPr>
          <w:sz w:val="22"/>
        </w:rPr>
        <w:tab/>
      </w:r>
      <w:r w:rsidR="002F40BB" w:rsidRPr="005C7BBA">
        <w:rPr>
          <w:sz w:val="22"/>
        </w:rPr>
        <w:t>Sabine Sommer</w:t>
      </w:r>
      <w:r w:rsidR="00F63185" w:rsidRPr="005C7BBA">
        <w:rPr>
          <w:sz w:val="22"/>
        </w:rPr>
        <w:t xml:space="preserve"> (</w:t>
      </w:r>
      <w:r w:rsidR="002F40BB" w:rsidRPr="005C7BBA">
        <w:rPr>
          <w:sz w:val="22"/>
        </w:rPr>
        <w:t>Bodensee-Stiftung</w:t>
      </w:r>
      <w:r w:rsidR="00F63185" w:rsidRPr="005C7BBA">
        <w:rPr>
          <w:sz w:val="22"/>
        </w:rPr>
        <w:t>)</w:t>
      </w:r>
    </w:p>
    <w:p w:rsidR="00C43F54" w:rsidRPr="005C7BBA" w:rsidRDefault="00DC2C87" w:rsidP="00DC2C87">
      <w:pPr>
        <w:tabs>
          <w:tab w:val="left" w:pos="2127"/>
        </w:tabs>
        <w:ind w:left="2127" w:hanging="2127"/>
        <w:rPr>
          <w:sz w:val="22"/>
        </w:rPr>
      </w:pPr>
      <w:r w:rsidRPr="005C7BBA">
        <w:rPr>
          <w:rStyle w:val="Fett"/>
          <w:sz w:val="22"/>
        </w:rPr>
        <w:lastRenderedPageBreak/>
        <w:t>Redaktion</w:t>
      </w:r>
      <w:r w:rsidRPr="005C7BBA">
        <w:rPr>
          <w:sz w:val="22"/>
        </w:rPr>
        <w:t xml:space="preserve"> </w:t>
      </w:r>
      <w:r w:rsidRPr="005C7BBA">
        <w:rPr>
          <w:sz w:val="22"/>
        </w:rPr>
        <w:tab/>
      </w:r>
      <w:r w:rsidR="00D153B3" w:rsidRPr="005C7BBA">
        <w:rPr>
          <w:sz w:val="22"/>
        </w:rPr>
        <w:t xml:space="preserve">Stefanie Geischeder (Thema: </w:t>
      </w:r>
      <w:proofErr w:type="spellStart"/>
      <w:proofErr w:type="gramStart"/>
      <w:r w:rsidR="00D153B3" w:rsidRPr="005C7BBA">
        <w:rPr>
          <w:sz w:val="22"/>
        </w:rPr>
        <w:t>Hitzestress,TGD</w:t>
      </w:r>
      <w:proofErr w:type="spellEnd"/>
      <w:proofErr w:type="gramEnd"/>
      <w:r w:rsidR="00D153B3" w:rsidRPr="005C7BBA">
        <w:rPr>
          <w:sz w:val="22"/>
        </w:rPr>
        <w:t xml:space="preserve"> Bayern) </w:t>
      </w:r>
      <w:r w:rsidR="005C7BBA">
        <w:rPr>
          <w:sz w:val="22"/>
        </w:rPr>
        <w:br/>
      </w:r>
      <w:r w:rsidR="00D153B3" w:rsidRPr="005C7BBA">
        <w:rPr>
          <w:sz w:val="22"/>
        </w:rPr>
        <w:t>Thomas Jilg (Thema: Fütterung, LAZBW)</w:t>
      </w:r>
      <w:r w:rsidR="005C7BBA">
        <w:rPr>
          <w:sz w:val="22"/>
        </w:rPr>
        <w:br/>
      </w:r>
      <w:r w:rsidR="005C7BBA" w:rsidRPr="005C7BBA">
        <w:rPr>
          <w:sz w:val="22"/>
        </w:rPr>
        <w:t>Sabine Sommer, Andreas Ziermann (Bodensee-Stiftung)</w:t>
      </w:r>
    </w:p>
    <w:p w:rsidR="00DB5712" w:rsidRPr="005C7BBA" w:rsidRDefault="00DC2C87" w:rsidP="00DC2C87">
      <w:pPr>
        <w:tabs>
          <w:tab w:val="left" w:pos="2127"/>
        </w:tabs>
        <w:ind w:left="2127" w:hanging="2127"/>
        <w:rPr>
          <w:sz w:val="22"/>
        </w:rPr>
      </w:pPr>
      <w:r w:rsidRPr="005C7BBA">
        <w:rPr>
          <w:rStyle w:val="Fett"/>
          <w:sz w:val="22"/>
        </w:rPr>
        <w:t>Bilder</w:t>
      </w:r>
      <w:r w:rsidRPr="005C7BBA">
        <w:rPr>
          <w:sz w:val="22"/>
        </w:rPr>
        <w:tab/>
      </w:r>
      <w:r w:rsidR="008D7D60" w:rsidRPr="005C7BBA">
        <w:rPr>
          <w:sz w:val="22"/>
        </w:rPr>
        <w:t>Titel:</w:t>
      </w:r>
      <w:r w:rsidR="00DB5712" w:rsidRPr="005C7BBA">
        <w:rPr>
          <w:sz w:val="22"/>
        </w:rPr>
        <w:t xml:space="preserve"> Kühe,</w:t>
      </w:r>
      <w:r w:rsidR="008D7D60" w:rsidRPr="005C7BBA">
        <w:rPr>
          <w:sz w:val="22"/>
        </w:rPr>
        <w:t xml:space="preserve"> </w:t>
      </w:r>
      <w:r w:rsidR="00DB5712" w:rsidRPr="005C7BBA">
        <w:rPr>
          <w:sz w:val="22"/>
        </w:rPr>
        <w:t>pixabay</w:t>
      </w:r>
    </w:p>
    <w:p w:rsidR="00F63185" w:rsidRPr="005C7BBA" w:rsidRDefault="00766D79" w:rsidP="00DC2C87">
      <w:pPr>
        <w:tabs>
          <w:tab w:val="left" w:pos="2127"/>
        </w:tabs>
        <w:ind w:left="2127" w:hanging="2127"/>
        <w:rPr>
          <w:sz w:val="22"/>
        </w:rPr>
      </w:pPr>
      <w:r w:rsidRPr="005C7BBA">
        <w:rPr>
          <w:b/>
          <w:sz w:val="22"/>
        </w:rPr>
        <w:t>Logodesign</w:t>
      </w:r>
      <w:r w:rsidR="00F63185" w:rsidRPr="005C7BBA">
        <w:rPr>
          <w:sz w:val="22"/>
        </w:rPr>
        <w:tab/>
        <w:t>kissundklein</w:t>
      </w:r>
    </w:p>
    <w:p w:rsidR="00F63185" w:rsidRPr="005C7BBA" w:rsidRDefault="00F63185" w:rsidP="00DC2C87">
      <w:pPr>
        <w:tabs>
          <w:tab w:val="left" w:pos="2127"/>
        </w:tabs>
        <w:ind w:left="2127" w:hanging="2127"/>
        <w:rPr>
          <w:sz w:val="22"/>
        </w:rPr>
      </w:pPr>
    </w:p>
    <w:p w:rsidR="00DC2C87" w:rsidRPr="005C7BBA" w:rsidRDefault="00DC2C87" w:rsidP="00DC2C87">
      <w:pPr>
        <w:tabs>
          <w:tab w:val="left" w:pos="2127"/>
        </w:tabs>
        <w:ind w:left="2127" w:hanging="2127"/>
        <w:rPr>
          <w:sz w:val="22"/>
        </w:rPr>
      </w:pPr>
      <w:r w:rsidRPr="005C7BBA">
        <w:rPr>
          <w:sz w:val="22"/>
        </w:rPr>
        <w:tab/>
      </w:r>
    </w:p>
    <w:p w:rsidR="00DC2C87" w:rsidRPr="005C7BBA" w:rsidRDefault="00DC2C87" w:rsidP="00DC2C87">
      <w:pPr>
        <w:rPr>
          <w:rStyle w:val="Fett"/>
          <w:sz w:val="22"/>
        </w:rPr>
      </w:pPr>
      <w:r w:rsidRPr="005C7BBA">
        <w:rPr>
          <w:rStyle w:val="Fett"/>
          <w:sz w:val="22"/>
        </w:rPr>
        <w:t>Nutzungsrechte</w:t>
      </w:r>
      <w:r w:rsidR="00382446" w:rsidRPr="005C7BBA">
        <w:rPr>
          <w:rStyle w:val="Fett"/>
          <w:sz w:val="22"/>
        </w:rPr>
        <w:t>/Haftungsausschluss</w:t>
      </w:r>
      <w:bookmarkEnd w:id="6"/>
    </w:p>
    <w:p w:rsidR="00F86E51" w:rsidRPr="005C7BBA" w:rsidRDefault="00F86E51" w:rsidP="00F86E51">
      <w:pPr>
        <w:jc w:val="both"/>
        <w:rPr>
          <w:sz w:val="22"/>
        </w:rPr>
      </w:pPr>
      <w:r w:rsidRPr="005C7BBA">
        <w:rPr>
          <w:sz w:val="22"/>
        </w:rPr>
        <w:t xml:space="preserve">Die Nutzungsrechte der PDF-, </w:t>
      </w:r>
      <w:r w:rsidRPr="005C7BBA">
        <w:rPr>
          <w:rStyle w:val="docdata"/>
          <w:rFonts w:cs="Arial"/>
          <w:color w:val="000000"/>
          <w:sz w:val="22"/>
        </w:rPr>
        <w:t>PowerPoint-</w:t>
      </w:r>
      <w:r w:rsidRPr="005C7BBA">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rsidR="00027348" w:rsidRPr="00847F9B" w:rsidRDefault="00027348" w:rsidP="00DC2C87">
      <w:pPr>
        <w:rPr>
          <w:rStyle w:val="Fett"/>
        </w:rPr>
      </w:pPr>
    </w:p>
    <w:sectPr w:rsidR="00027348" w:rsidRPr="00847F9B" w:rsidSect="00480579">
      <w:headerReference w:type="default" r:id="rId21"/>
      <w:footerReference w:type="default" r:id="rId22"/>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F6F" w:rsidRDefault="00991F6F" w:rsidP="00DC2C87">
      <w:pPr>
        <w:spacing w:before="0" w:after="0"/>
      </w:pPr>
      <w:r>
        <w:separator/>
      </w:r>
    </w:p>
  </w:endnote>
  <w:endnote w:type="continuationSeparator" w:id="0">
    <w:p w:rsidR="00991F6F" w:rsidRDefault="00991F6F"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044656"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F6F" w:rsidRDefault="00991F6F" w:rsidP="00DC2C87">
      <w:pPr>
        <w:spacing w:before="0" w:after="0"/>
      </w:pPr>
      <w:r>
        <w:separator/>
      </w:r>
    </w:p>
  </w:footnote>
  <w:footnote w:type="continuationSeparator" w:id="0">
    <w:p w:rsidR="00991F6F" w:rsidRDefault="00991F6F"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0E1A3E"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EA5518"/>
    <w:multiLevelType w:val="hybridMultilevel"/>
    <w:tmpl w:val="4394D6C0"/>
    <w:lvl w:ilvl="0" w:tplc="0672C16E">
      <w:start w:val="1"/>
      <w:numFmt w:val="bullet"/>
      <w:pStyle w:val="ListenabsatzKasten"/>
      <w:lvlText w:val=""/>
      <w:lvlJc w:val="left"/>
      <w:pPr>
        <w:ind w:left="360" w:hanging="360"/>
      </w:pPr>
      <w:rPr>
        <w:rFonts w:ascii="Wingdings" w:hAnsi="Wingdings" w:hint="default"/>
        <w:b w:val="0"/>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2"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6C5848C8"/>
    <w:multiLevelType w:val="multilevel"/>
    <w:tmpl w:val="B86A4874"/>
    <w:styleLink w:val="WWNum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D0C56"/>
    <w:multiLevelType w:val="multilevel"/>
    <w:tmpl w:val="BE6A94B6"/>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8"/>
  </w:num>
  <w:num w:numId="2">
    <w:abstractNumId w:val="2"/>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0"/>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13"/>
    <w:rsid w:val="0000003C"/>
    <w:rsid w:val="00015C4D"/>
    <w:rsid w:val="000255FC"/>
    <w:rsid w:val="00027348"/>
    <w:rsid w:val="000349DD"/>
    <w:rsid w:val="00041E86"/>
    <w:rsid w:val="00044656"/>
    <w:rsid w:val="000720DF"/>
    <w:rsid w:val="00085ED6"/>
    <w:rsid w:val="000875D9"/>
    <w:rsid w:val="0014299F"/>
    <w:rsid w:val="0016055A"/>
    <w:rsid w:val="001824B0"/>
    <w:rsid w:val="001B02B4"/>
    <w:rsid w:val="001F7E9E"/>
    <w:rsid w:val="00201601"/>
    <w:rsid w:val="002022D3"/>
    <w:rsid w:val="00224035"/>
    <w:rsid w:val="002457A3"/>
    <w:rsid w:val="00263FB9"/>
    <w:rsid w:val="002F40BB"/>
    <w:rsid w:val="003002DE"/>
    <w:rsid w:val="003531E3"/>
    <w:rsid w:val="00354CD7"/>
    <w:rsid w:val="00382446"/>
    <w:rsid w:val="003A3563"/>
    <w:rsid w:val="003A44FC"/>
    <w:rsid w:val="003A49E7"/>
    <w:rsid w:val="003C2AEB"/>
    <w:rsid w:val="003C7372"/>
    <w:rsid w:val="004238C9"/>
    <w:rsid w:val="004353D0"/>
    <w:rsid w:val="00445E56"/>
    <w:rsid w:val="00450F97"/>
    <w:rsid w:val="004601B7"/>
    <w:rsid w:val="00464A48"/>
    <w:rsid w:val="004673C8"/>
    <w:rsid w:val="004726DD"/>
    <w:rsid w:val="00480579"/>
    <w:rsid w:val="004A38F7"/>
    <w:rsid w:val="004A751C"/>
    <w:rsid w:val="004E09EB"/>
    <w:rsid w:val="004E65DC"/>
    <w:rsid w:val="00542F81"/>
    <w:rsid w:val="00572EC9"/>
    <w:rsid w:val="0059447D"/>
    <w:rsid w:val="005A77A3"/>
    <w:rsid w:val="005B431C"/>
    <w:rsid w:val="005C7BBA"/>
    <w:rsid w:val="005E2264"/>
    <w:rsid w:val="00605AC9"/>
    <w:rsid w:val="006216F3"/>
    <w:rsid w:val="00684800"/>
    <w:rsid w:val="00695C13"/>
    <w:rsid w:val="006C4447"/>
    <w:rsid w:val="006C70F8"/>
    <w:rsid w:val="006D554B"/>
    <w:rsid w:val="00744A60"/>
    <w:rsid w:val="00766D79"/>
    <w:rsid w:val="00785CCE"/>
    <w:rsid w:val="007B35BD"/>
    <w:rsid w:val="007E1D07"/>
    <w:rsid w:val="007F5A68"/>
    <w:rsid w:val="00814CEA"/>
    <w:rsid w:val="00847F9B"/>
    <w:rsid w:val="008927AE"/>
    <w:rsid w:val="008D7D60"/>
    <w:rsid w:val="009702CA"/>
    <w:rsid w:val="00991F6F"/>
    <w:rsid w:val="009C10BF"/>
    <w:rsid w:val="009E6B75"/>
    <w:rsid w:val="00A01F9A"/>
    <w:rsid w:val="00A104A5"/>
    <w:rsid w:val="00A95042"/>
    <w:rsid w:val="00AA6330"/>
    <w:rsid w:val="00B0495D"/>
    <w:rsid w:val="00B977A2"/>
    <w:rsid w:val="00BE419A"/>
    <w:rsid w:val="00C17E2B"/>
    <w:rsid w:val="00C43F54"/>
    <w:rsid w:val="00C77536"/>
    <w:rsid w:val="00D153B3"/>
    <w:rsid w:val="00DA198D"/>
    <w:rsid w:val="00DB5712"/>
    <w:rsid w:val="00DC2C87"/>
    <w:rsid w:val="00DD0DD7"/>
    <w:rsid w:val="00E41090"/>
    <w:rsid w:val="00E75A94"/>
    <w:rsid w:val="00EC0466"/>
    <w:rsid w:val="00ED39D2"/>
    <w:rsid w:val="00F00C07"/>
    <w:rsid w:val="00F15FA7"/>
    <w:rsid w:val="00F234E7"/>
    <w:rsid w:val="00F63185"/>
    <w:rsid w:val="00F63B87"/>
    <w:rsid w:val="00F86E51"/>
    <w:rsid w:val="00FE55EA"/>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D9C25B7"/>
  <w15:chartTrackingRefBased/>
  <w15:docId w15:val="{005EC974-CE63-46BD-8FA9-91AEAC2F0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A95042"/>
    <w:pPr>
      <w:tabs>
        <w:tab w:val="right" w:leader="dot" w:pos="7360"/>
      </w:tabs>
      <w:ind w:left="142"/>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1824B0"/>
    <w:pPr>
      <w:tabs>
        <w:tab w:val="right" w:leader="dot" w:pos="7360"/>
      </w:tabs>
      <w:spacing w:after="80"/>
      <w:ind w:left="198"/>
    </w:pPr>
    <w:rPr>
      <w:rFonts w:cs="Arial"/>
      <w:noProof/>
    </w:rPr>
  </w:style>
  <w:style w:type="character" w:customStyle="1" w:styleId="Verzeichnis1Zchn">
    <w:name w:val="Verzeichnis 1 Zchn"/>
    <w:link w:val="Verzeichnis1"/>
    <w:uiPriority w:val="39"/>
    <w:rsid w:val="00A95042"/>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1824B0"/>
    <w:rPr>
      <w:rFonts w:ascii="Arial" w:eastAsia="Calibri" w:hAnsi="Arial" w:cs="Arial"/>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numbering" w:customStyle="1" w:styleId="WWNum4">
    <w:name w:val="WWNum4"/>
    <w:basedOn w:val="KeineListe"/>
    <w:rsid w:val="00695C13"/>
    <w:pPr>
      <w:numPr>
        <w:numId w:val="12"/>
      </w:numPr>
    </w:pPr>
  </w:style>
  <w:style w:type="numbering" w:customStyle="1" w:styleId="WWNum2">
    <w:name w:val="WWNum2"/>
    <w:basedOn w:val="KeineListe"/>
    <w:rsid w:val="00695C13"/>
    <w:pPr>
      <w:numPr>
        <w:numId w:val="13"/>
      </w:numPr>
    </w:p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F86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65182">
      <w:bodyDiv w:val="1"/>
      <w:marLeft w:val="0"/>
      <w:marRight w:val="0"/>
      <w:marTop w:val="0"/>
      <w:marBottom w:val="0"/>
      <w:divBdr>
        <w:top w:val="none" w:sz="0" w:space="0" w:color="auto"/>
        <w:left w:val="none" w:sz="0" w:space="0" w:color="auto"/>
        <w:bottom w:val="none" w:sz="0" w:space="0" w:color="auto"/>
        <w:right w:val="none" w:sz="0" w:space="0" w:color="auto"/>
      </w:divBdr>
    </w:div>
    <w:div w:id="1255742820">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988341">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lazbw.landwirtschaft-bw.de/pb/,Lde/Startseite/Themen/Fuetterun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lazbw.landwirtschaft-bw.de/pb/,Lde/Startseite/Themen/Kleegras" TargetMode="External"/><Relationship Id="rId2" Type="http://schemas.openxmlformats.org/officeDocument/2006/relationships/styles" Target="styles.xml"/><Relationship Id="rId16" Type="http://schemas.openxmlformats.org/officeDocument/2006/relationships/hyperlink" Target="https://edoc.ub.uni-muenchen.de/21614/7/Geischeder_Stephanie.pdf" TargetMode="External"/><Relationship Id="rId20" Type="http://schemas.openxmlformats.org/officeDocument/2006/relationships/hyperlink" Target="https://fokus-tierwohl.de/de/podcasts/hitzestress-bei-rinder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tiff"/><Relationship Id="rId19" Type="http://schemas.openxmlformats.org/officeDocument/2006/relationships/hyperlink" Target="https://lazbw.landwirtschaft-bw.de/pb/site/pbs-bw-new/search/4187035/Lde/index.html?quicksearch=true&amp;query=unira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fokus-tierwohl.de/de/podcasts/hitzestress-bei-rindern"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INE~1.SOM\AppData\Local\Temp\GeNIAL_Lehrmodul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GeNIAL_Lehrmodul_Word-Vorlage</Template>
  <TotalTime>0</TotalTime>
  <Pages>8</Pages>
  <Words>1539</Words>
  <Characters>9698</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14</cp:revision>
  <dcterms:created xsi:type="dcterms:W3CDTF">2021-10-04T10:39:00Z</dcterms:created>
  <dcterms:modified xsi:type="dcterms:W3CDTF">2021-10-20T08:55:00Z</dcterms:modified>
</cp:coreProperties>
</file>