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E7A473" w14:textId="77777777" w:rsidR="005A77A3" w:rsidRPr="008D7D60" w:rsidRDefault="00E75A94" w:rsidP="005A77A3">
      <w:pPr>
        <w:rPr>
          <w:rFonts w:asciiTheme="majorHAnsi" w:hAnsiTheme="majorHAnsi" w:cstheme="majorHAnsi"/>
          <w:sz w:val="28"/>
        </w:rPr>
      </w:pPr>
      <w:bookmarkStart w:id="0" w:name="_Toc361050595"/>
      <w:bookmarkStart w:id="1" w:name="_Toc362172836"/>
      <w:bookmarkStart w:id="2" w:name="_GoBack"/>
      <w:bookmarkEnd w:id="2"/>
      <w:r>
        <w:rPr>
          <w:noProof/>
          <w:lang w:eastAsia="de-DE"/>
        </w:rPr>
        <w:drawing>
          <wp:anchor distT="0" distB="0" distL="114300" distR="114300" simplePos="0" relativeHeight="251754496" behindDoc="0" locked="0" layoutInCell="1" allowOverlap="1" wp14:anchorId="2095B283" wp14:editId="29EE0DC1">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14:paraId="799CBC45" w14:textId="14C3B421" w:rsidR="005A77A3" w:rsidRDefault="005A77A3" w:rsidP="005A77A3"/>
    <w:p w14:paraId="0CEFA3DF" w14:textId="70C79353"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14:anchorId="2C926780" wp14:editId="46D36230">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14:paraId="7E731191" w14:textId="1F75F5E4" w:rsidR="00114A45" w:rsidRPr="00114A45" w:rsidRDefault="00114A45" w:rsidP="00114A45">
                            <w:pPr>
                              <w:jc w:val="center"/>
                              <w:rPr>
                                <w:rFonts w:asciiTheme="majorHAnsi" w:eastAsia="Times New Roman" w:hAnsiTheme="majorHAnsi" w:cstheme="majorHAnsi"/>
                                <w:b/>
                                <w:bCs/>
                                <w:iCs/>
                                <w:color w:val="6C9842" w:themeColor="accent1"/>
                                <w:sz w:val="52"/>
                                <w:szCs w:val="28"/>
                              </w:rPr>
                            </w:pPr>
                            <w:r>
                              <w:rPr>
                                <w:rFonts w:asciiTheme="majorHAnsi" w:eastAsia="Times New Roman" w:hAnsiTheme="majorHAnsi" w:cstheme="majorHAnsi"/>
                                <w:b/>
                                <w:bCs/>
                                <w:iCs/>
                                <w:color w:val="6C9842" w:themeColor="accent1"/>
                                <w:sz w:val="52"/>
                                <w:szCs w:val="28"/>
                              </w:rPr>
                              <w:t>Futterversorgung in Zeiten des Klimawandels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w14:anchorId="2C926780"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14:paraId="7E731191" w14:textId="1F75F5E4" w:rsidR="00114A45" w:rsidRPr="00114A45" w:rsidRDefault="00114A45" w:rsidP="00114A45">
                      <w:pPr>
                        <w:jc w:val="center"/>
                        <w:rPr>
                          <w:rFonts w:asciiTheme="majorHAnsi" w:eastAsia="Times New Roman" w:hAnsiTheme="majorHAnsi" w:cstheme="majorHAnsi"/>
                          <w:b/>
                          <w:bCs/>
                          <w:iCs/>
                          <w:color w:val="6C9842" w:themeColor="accent1"/>
                          <w:sz w:val="52"/>
                          <w:szCs w:val="28"/>
                        </w:rPr>
                      </w:pPr>
                      <w:r>
                        <w:rPr>
                          <w:rFonts w:asciiTheme="majorHAnsi" w:eastAsia="Times New Roman" w:hAnsiTheme="majorHAnsi" w:cstheme="majorHAnsi"/>
                          <w:b/>
                          <w:bCs/>
                          <w:iCs/>
                          <w:color w:val="6C9842" w:themeColor="accent1"/>
                          <w:sz w:val="52"/>
                          <w:szCs w:val="28"/>
                        </w:rPr>
                        <w:t>Futterversorgung in Zeiten des Klimawandels</w:t>
                      </w:r>
                    </w:p>
                  </w:txbxContent>
                </v:textbox>
              </v:shape>
            </w:pict>
          </mc:Fallback>
        </mc:AlternateContent>
      </w:r>
    </w:p>
    <w:p w14:paraId="606E5EC7" w14:textId="40E089DD" w:rsidR="002457A3" w:rsidRDefault="002457A3" w:rsidP="005A77A3"/>
    <w:p w14:paraId="0536DE0D" w14:textId="13BE72D1" w:rsidR="002457A3" w:rsidRDefault="002457A3" w:rsidP="005A77A3"/>
    <w:p w14:paraId="24F13F76" w14:textId="75C2DF80" w:rsidR="002457A3" w:rsidRDefault="002457A3" w:rsidP="005A77A3"/>
    <w:p w14:paraId="561C682F" w14:textId="500530A7" w:rsidR="002457A3" w:rsidRDefault="00080810" w:rsidP="005A77A3">
      <w:r>
        <w:rPr>
          <w:noProof/>
        </w:rPr>
        <w:drawing>
          <wp:anchor distT="0" distB="0" distL="114300" distR="114300" simplePos="0" relativeHeight="251758592" behindDoc="0" locked="0" layoutInCell="1" allowOverlap="1" wp14:anchorId="0C2AB10E" wp14:editId="6EFFE7C6">
            <wp:simplePos x="0" y="0"/>
            <wp:positionH relativeFrom="column">
              <wp:posOffset>413385</wp:posOffset>
            </wp:positionH>
            <wp:positionV relativeFrom="paragraph">
              <wp:posOffset>255270</wp:posOffset>
            </wp:positionV>
            <wp:extent cx="3156585" cy="1958340"/>
            <wp:effectExtent l="0" t="0" r="5715" b="3810"/>
            <wp:wrapThrough wrapText="bothSides">
              <wp:wrapPolygon edited="0">
                <wp:start x="0" y="0"/>
                <wp:lineTo x="0" y="21432"/>
                <wp:lineTo x="21509" y="21432"/>
                <wp:lineTo x="21509" y="0"/>
                <wp:lineTo x="0" y="0"/>
              </wp:wrapPolygon>
            </wp:wrapThrough>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56585" cy="1958340"/>
                    </a:xfrm>
                    <a:prstGeom prst="rect">
                      <a:avLst/>
                    </a:prstGeom>
                    <a:noFill/>
                  </pic:spPr>
                </pic:pic>
              </a:graphicData>
            </a:graphic>
            <wp14:sizeRelH relativeFrom="margin">
              <wp14:pctWidth>0</wp14:pctWidth>
            </wp14:sizeRelH>
            <wp14:sizeRelV relativeFrom="margin">
              <wp14:pctHeight>0</wp14:pctHeight>
            </wp14:sizeRelV>
          </wp:anchor>
        </w:drawing>
      </w:r>
    </w:p>
    <w:p w14:paraId="1AD5B682" w14:textId="7AA1EFD6" w:rsidR="002457A3" w:rsidRPr="005A77A3" w:rsidRDefault="002457A3" w:rsidP="005A77A3"/>
    <w:p w14:paraId="13C74E21" w14:textId="317AD9EE" w:rsidR="005A77A3" w:rsidRDefault="00080810">
      <w:pPr>
        <w:spacing w:before="0" w:after="160" w:line="259" w:lineRule="auto"/>
        <w:rPr>
          <w:rFonts w:eastAsia="Times New Roman"/>
          <w:b/>
          <w:bCs/>
          <w:iCs/>
          <w:color w:val="BF8F00" w:themeColor="accent5" w:themeShade="BF"/>
          <w:sz w:val="32"/>
          <w:szCs w:val="28"/>
        </w:rPr>
      </w:pPr>
      <w:r>
        <w:rPr>
          <w:noProof/>
          <w:color w:val="BF8F00" w:themeColor="accent5" w:themeShade="BF"/>
        </w:rPr>
        <w:drawing>
          <wp:anchor distT="0" distB="0" distL="114300" distR="114300" simplePos="0" relativeHeight="251759616" behindDoc="0" locked="0" layoutInCell="1" allowOverlap="1" wp14:anchorId="564FB723" wp14:editId="6ACDEF69">
            <wp:simplePos x="0" y="0"/>
            <wp:positionH relativeFrom="column">
              <wp:posOffset>2957195</wp:posOffset>
            </wp:positionH>
            <wp:positionV relativeFrom="paragraph">
              <wp:posOffset>566420</wp:posOffset>
            </wp:positionV>
            <wp:extent cx="3026410" cy="2019300"/>
            <wp:effectExtent l="0" t="0" r="2540" b="0"/>
            <wp:wrapThrough wrapText="bothSides">
              <wp:wrapPolygon edited="0">
                <wp:start x="0" y="0"/>
                <wp:lineTo x="0" y="21396"/>
                <wp:lineTo x="21482" y="21396"/>
                <wp:lineTo x="21482" y="0"/>
                <wp:lineTo x="0" y="0"/>
              </wp:wrapPolygon>
            </wp:wrapThrough>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6410" cy="2019300"/>
                    </a:xfrm>
                    <a:prstGeom prst="rect">
                      <a:avLst/>
                    </a:prstGeom>
                    <a:noFill/>
                  </pic:spPr>
                </pic:pic>
              </a:graphicData>
            </a:graphic>
            <wp14:sizeRelH relativeFrom="margin">
              <wp14:pctWidth>0</wp14:pctWidth>
            </wp14:sizeRelH>
            <wp14:sizeRelV relativeFrom="margin">
              <wp14:pctHeight>0</wp14:pctHeight>
            </wp14:sizeRelV>
          </wp:anchor>
        </w:drawing>
      </w:r>
      <w:r w:rsidR="00F63B87"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75ACBDBA" wp14:editId="1F6C5113">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14:paraId="7EDC9D46"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708A94F1"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75ACBDBA"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14:paraId="7EDC9D46"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708A94F1"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7689853B" wp14:editId="14C910F6">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14:anchorId="009C6FD5" wp14:editId="0C7AF647">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1"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6446C899" wp14:editId="0A8A93E1">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2"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14:anchorId="0157C4F5" wp14:editId="1F2B908C">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14:anchorId="6554FE69" wp14:editId="08B0E64A">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5A77A3">
        <w:rPr>
          <w:color w:val="BF8F00" w:themeColor="accent5" w:themeShade="BF"/>
        </w:rPr>
        <w:br w:type="page"/>
      </w:r>
    </w:p>
    <w:p w14:paraId="600D049B" w14:textId="77777777" w:rsidR="00DC2C87" w:rsidRPr="00C43F54" w:rsidRDefault="00DC2C87" w:rsidP="00DC2C87">
      <w:pPr>
        <w:pStyle w:val="berschrift2"/>
        <w:rPr>
          <w:color w:val="auto"/>
        </w:rPr>
      </w:pPr>
      <w:r w:rsidRPr="00C43F54">
        <w:rPr>
          <w:color w:val="auto"/>
        </w:rPr>
        <w:lastRenderedPageBreak/>
        <w:t>Inhalt</w:t>
      </w:r>
      <w:bookmarkEnd w:id="0"/>
      <w:bookmarkEnd w:id="1"/>
    </w:p>
    <w:p w14:paraId="77D693CF" w14:textId="3E63730C" w:rsidR="005B1441" w:rsidRPr="005B1441" w:rsidRDefault="00DC2C87">
      <w:pPr>
        <w:pStyle w:val="Verzeichnis1"/>
        <w:rPr>
          <w:rFonts w:asciiTheme="minorHAnsi" w:eastAsiaTheme="minorEastAsia" w:hAnsiTheme="minorHAnsi" w:cstheme="minorBidi"/>
          <w:sz w:val="22"/>
          <w:lang w:eastAsia="de-DE"/>
        </w:rPr>
      </w:pPr>
      <w:r w:rsidRPr="005B1441">
        <w:rPr>
          <w:sz w:val="22"/>
        </w:rPr>
        <w:fldChar w:fldCharType="begin"/>
      </w:r>
      <w:r w:rsidRPr="005B1441">
        <w:rPr>
          <w:sz w:val="22"/>
        </w:rPr>
        <w:instrText xml:space="preserve"> TOC \b Abschnitt_1 \t "Überschrift 3;2;Überschrift 2;1;Überschrift-3-Sachtext;2;Überschrift-3-Arbeitsaufträge;2" </w:instrText>
      </w:r>
      <w:r w:rsidRPr="005B1441">
        <w:rPr>
          <w:sz w:val="22"/>
        </w:rPr>
        <w:fldChar w:fldCharType="separate"/>
      </w:r>
      <w:r w:rsidR="005B1441" w:rsidRPr="005B1441">
        <w:rPr>
          <w:sz w:val="22"/>
        </w:rPr>
        <w:t>Hintergrundinformationen</w:t>
      </w:r>
      <w:r w:rsidR="005B1441" w:rsidRPr="005B1441">
        <w:rPr>
          <w:sz w:val="22"/>
        </w:rPr>
        <w:tab/>
      </w:r>
      <w:r w:rsidR="005B1441" w:rsidRPr="005B1441">
        <w:rPr>
          <w:sz w:val="22"/>
        </w:rPr>
        <w:fldChar w:fldCharType="begin"/>
      </w:r>
      <w:r w:rsidR="005B1441" w:rsidRPr="005B1441">
        <w:rPr>
          <w:sz w:val="22"/>
        </w:rPr>
        <w:instrText xml:space="preserve"> PAGEREF _Toc85616153 \h </w:instrText>
      </w:r>
      <w:r w:rsidR="005B1441" w:rsidRPr="005B1441">
        <w:rPr>
          <w:sz w:val="22"/>
        </w:rPr>
      </w:r>
      <w:r w:rsidR="005B1441" w:rsidRPr="005B1441">
        <w:rPr>
          <w:sz w:val="22"/>
        </w:rPr>
        <w:fldChar w:fldCharType="separate"/>
      </w:r>
      <w:r w:rsidR="005B1441" w:rsidRPr="005B1441">
        <w:rPr>
          <w:sz w:val="22"/>
        </w:rPr>
        <w:t>3</w:t>
      </w:r>
      <w:r w:rsidR="005B1441" w:rsidRPr="005B1441">
        <w:rPr>
          <w:sz w:val="22"/>
        </w:rPr>
        <w:fldChar w:fldCharType="end"/>
      </w:r>
    </w:p>
    <w:p w14:paraId="7DF15AF1" w14:textId="6B91FA3A" w:rsidR="005B1441" w:rsidRPr="005B1441" w:rsidRDefault="005B1441">
      <w:pPr>
        <w:pStyle w:val="Verzeichnis1"/>
        <w:rPr>
          <w:rFonts w:asciiTheme="minorHAnsi" w:eastAsiaTheme="minorEastAsia" w:hAnsiTheme="minorHAnsi" w:cstheme="minorBidi"/>
          <w:sz w:val="22"/>
          <w:lang w:eastAsia="de-DE"/>
        </w:rPr>
      </w:pPr>
      <w:r w:rsidRPr="005B1441">
        <w:rPr>
          <w:sz w:val="22"/>
        </w:rPr>
        <w:t>Methodisch-didaktische Hinweise</w:t>
      </w:r>
      <w:r w:rsidRPr="005B1441">
        <w:rPr>
          <w:sz w:val="22"/>
        </w:rPr>
        <w:tab/>
      </w:r>
      <w:r w:rsidRPr="005B1441">
        <w:rPr>
          <w:sz w:val="22"/>
        </w:rPr>
        <w:fldChar w:fldCharType="begin"/>
      </w:r>
      <w:r w:rsidRPr="005B1441">
        <w:rPr>
          <w:sz w:val="22"/>
        </w:rPr>
        <w:instrText xml:space="preserve"> PAGEREF _Toc85616154 \h </w:instrText>
      </w:r>
      <w:r w:rsidRPr="005B1441">
        <w:rPr>
          <w:sz w:val="22"/>
        </w:rPr>
      </w:r>
      <w:r w:rsidRPr="005B1441">
        <w:rPr>
          <w:sz w:val="22"/>
        </w:rPr>
        <w:fldChar w:fldCharType="separate"/>
      </w:r>
      <w:r w:rsidRPr="005B1441">
        <w:rPr>
          <w:sz w:val="22"/>
        </w:rPr>
        <w:t>4</w:t>
      </w:r>
      <w:r w:rsidRPr="005B1441">
        <w:rPr>
          <w:sz w:val="22"/>
        </w:rPr>
        <w:fldChar w:fldCharType="end"/>
      </w:r>
    </w:p>
    <w:p w14:paraId="2F3ABB60" w14:textId="54FE5E57" w:rsidR="005B1441" w:rsidRPr="005B1441" w:rsidRDefault="005B1441">
      <w:pPr>
        <w:pStyle w:val="Verzeichnis2"/>
        <w:rPr>
          <w:rFonts w:asciiTheme="minorHAnsi" w:eastAsiaTheme="minorEastAsia" w:hAnsiTheme="minorHAnsi" w:cstheme="minorBidi"/>
          <w:sz w:val="22"/>
          <w:lang w:eastAsia="de-DE"/>
        </w:rPr>
      </w:pPr>
      <w:r w:rsidRPr="005B1441">
        <w:rPr>
          <w:sz w:val="22"/>
        </w:rPr>
        <w:t>Empfohlene Fächer</w:t>
      </w:r>
      <w:r w:rsidRPr="005B1441">
        <w:rPr>
          <w:sz w:val="22"/>
        </w:rPr>
        <w:tab/>
      </w:r>
      <w:r w:rsidRPr="005B1441">
        <w:rPr>
          <w:sz w:val="22"/>
        </w:rPr>
        <w:fldChar w:fldCharType="begin"/>
      </w:r>
      <w:r w:rsidRPr="005B1441">
        <w:rPr>
          <w:sz w:val="22"/>
        </w:rPr>
        <w:instrText xml:space="preserve"> PAGEREF _Toc85616155 \h </w:instrText>
      </w:r>
      <w:r w:rsidRPr="005B1441">
        <w:rPr>
          <w:sz w:val="22"/>
        </w:rPr>
      </w:r>
      <w:r w:rsidRPr="005B1441">
        <w:rPr>
          <w:sz w:val="22"/>
        </w:rPr>
        <w:fldChar w:fldCharType="separate"/>
      </w:r>
      <w:r w:rsidRPr="005B1441">
        <w:rPr>
          <w:sz w:val="22"/>
        </w:rPr>
        <w:t>4</w:t>
      </w:r>
      <w:r w:rsidRPr="005B1441">
        <w:rPr>
          <w:sz w:val="22"/>
        </w:rPr>
        <w:fldChar w:fldCharType="end"/>
      </w:r>
    </w:p>
    <w:p w14:paraId="7B331409" w14:textId="52B3B3EC" w:rsidR="005B1441" w:rsidRPr="005B1441" w:rsidRDefault="005B1441">
      <w:pPr>
        <w:pStyle w:val="Verzeichnis2"/>
        <w:rPr>
          <w:rFonts w:asciiTheme="minorHAnsi" w:eastAsiaTheme="minorEastAsia" w:hAnsiTheme="minorHAnsi" w:cstheme="minorBidi"/>
          <w:sz w:val="22"/>
          <w:lang w:eastAsia="de-DE"/>
        </w:rPr>
      </w:pPr>
      <w:r w:rsidRPr="005B1441">
        <w:rPr>
          <w:sz w:val="22"/>
        </w:rPr>
        <w:t>Lehrplanbezug</w:t>
      </w:r>
      <w:r w:rsidRPr="005B1441">
        <w:rPr>
          <w:sz w:val="22"/>
        </w:rPr>
        <w:tab/>
      </w:r>
      <w:r w:rsidRPr="005B1441">
        <w:rPr>
          <w:sz w:val="22"/>
        </w:rPr>
        <w:fldChar w:fldCharType="begin"/>
      </w:r>
      <w:r w:rsidRPr="005B1441">
        <w:rPr>
          <w:sz w:val="22"/>
        </w:rPr>
        <w:instrText xml:space="preserve"> PAGEREF _Toc85616156 \h </w:instrText>
      </w:r>
      <w:r w:rsidRPr="005B1441">
        <w:rPr>
          <w:sz w:val="22"/>
        </w:rPr>
      </w:r>
      <w:r w:rsidRPr="005B1441">
        <w:rPr>
          <w:sz w:val="22"/>
        </w:rPr>
        <w:fldChar w:fldCharType="separate"/>
      </w:r>
      <w:r w:rsidRPr="005B1441">
        <w:rPr>
          <w:sz w:val="22"/>
        </w:rPr>
        <w:t>4</w:t>
      </w:r>
      <w:r w:rsidRPr="005B1441">
        <w:rPr>
          <w:sz w:val="22"/>
        </w:rPr>
        <w:fldChar w:fldCharType="end"/>
      </w:r>
    </w:p>
    <w:p w14:paraId="71948604" w14:textId="4890CECE" w:rsidR="005B1441" w:rsidRPr="005B1441" w:rsidRDefault="005B1441">
      <w:pPr>
        <w:pStyle w:val="Verzeichnis2"/>
        <w:rPr>
          <w:rFonts w:asciiTheme="minorHAnsi" w:eastAsiaTheme="minorEastAsia" w:hAnsiTheme="minorHAnsi" w:cstheme="minorBidi"/>
          <w:sz w:val="22"/>
          <w:lang w:eastAsia="de-DE"/>
        </w:rPr>
      </w:pPr>
      <w:r w:rsidRPr="005B1441">
        <w:rPr>
          <w:sz w:val="22"/>
        </w:rPr>
        <w:t>Lernziele</w:t>
      </w:r>
      <w:r w:rsidRPr="005B1441">
        <w:rPr>
          <w:sz w:val="22"/>
        </w:rPr>
        <w:tab/>
      </w:r>
      <w:r w:rsidRPr="005B1441">
        <w:rPr>
          <w:sz w:val="22"/>
        </w:rPr>
        <w:fldChar w:fldCharType="begin"/>
      </w:r>
      <w:r w:rsidRPr="005B1441">
        <w:rPr>
          <w:sz w:val="22"/>
        </w:rPr>
        <w:instrText xml:space="preserve"> PAGEREF _Toc85616157 \h </w:instrText>
      </w:r>
      <w:r w:rsidRPr="005B1441">
        <w:rPr>
          <w:sz w:val="22"/>
        </w:rPr>
      </w:r>
      <w:r w:rsidRPr="005B1441">
        <w:rPr>
          <w:sz w:val="22"/>
        </w:rPr>
        <w:fldChar w:fldCharType="separate"/>
      </w:r>
      <w:r w:rsidRPr="005B1441">
        <w:rPr>
          <w:sz w:val="22"/>
        </w:rPr>
        <w:t>4</w:t>
      </w:r>
      <w:r w:rsidRPr="005B1441">
        <w:rPr>
          <w:sz w:val="22"/>
        </w:rPr>
        <w:fldChar w:fldCharType="end"/>
      </w:r>
    </w:p>
    <w:p w14:paraId="69E64541" w14:textId="2B51D63D" w:rsidR="005B1441" w:rsidRPr="005B1441" w:rsidRDefault="005B1441">
      <w:pPr>
        <w:pStyle w:val="Verzeichnis2"/>
        <w:rPr>
          <w:rFonts w:asciiTheme="minorHAnsi" w:eastAsiaTheme="minorEastAsia" w:hAnsiTheme="minorHAnsi" w:cstheme="minorBidi"/>
          <w:sz w:val="22"/>
          <w:lang w:eastAsia="de-DE"/>
        </w:rPr>
      </w:pPr>
      <w:r w:rsidRPr="005B1441">
        <w:rPr>
          <w:sz w:val="22"/>
        </w:rPr>
        <w:t>Unterrichtsskizze</w:t>
      </w:r>
      <w:r w:rsidRPr="005B1441">
        <w:rPr>
          <w:sz w:val="22"/>
        </w:rPr>
        <w:tab/>
      </w:r>
      <w:r w:rsidRPr="005B1441">
        <w:rPr>
          <w:sz w:val="22"/>
        </w:rPr>
        <w:fldChar w:fldCharType="begin"/>
      </w:r>
      <w:r w:rsidRPr="005B1441">
        <w:rPr>
          <w:sz w:val="22"/>
        </w:rPr>
        <w:instrText xml:space="preserve"> PAGEREF _Toc85616158 \h </w:instrText>
      </w:r>
      <w:r w:rsidRPr="005B1441">
        <w:rPr>
          <w:sz w:val="22"/>
        </w:rPr>
      </w:r>
      <w:r w:rsidRPr="005B1441">
        <w:rPr>
          <w:sz w:val="22"/>
        </w:rPr>
        <w:fldChar w:fldCharType="separate"/>
      </w:r>
      <w:r w:rsidRPr="005B1441">
        <w:rPr>
          <w:sz w:val="22"/>
        </w:rPr>
        <w:t>5</w:t>
      </w:r>
      <w:r w:rsidRPr="005B1441">
        <w:rPr>
          <w:sz w:val="22"/>
        </w:rPr>
        <w:fldChar w:fldCharType="end"/>
      </w:r>
    </w:p>
    <w:p w14:paraId="41FBCDEB" w14:textId="5D6B6FFC" w:rsidR="005B1441" w:rsidRPr="005B1441" w:rsidRDefault="005B1441">
      <w:pPr>
        <w:pStyle w:val="Verzeichnis2"/>
        <w:rPr>
          <w:rFonts w:asciiTheme="minorHAnsi" w:eastAsiaTheme="minorEastAsia" w:hAnsiTheme="minorHAnsi" w:cstheme="minorBidi"/>
          <w:sz w:val="22"/>
          <w:lang w:eastAsia="de-DE"/>
        </w:rPr>
      </w:pPr>
      <w:r w:rsidRPr="005B1441">
        <w:rPr>
          <w:sz w:val="22"/>
        </w:rPr>
        <w:t>Zeitaufwand für die Unterrichtsdurchführung</w:t>
      </w:r>
      <w:r w:rsidRPr="005B1441">
        <w:rPr>
          <w:sz w:val="22"/>
        </w:rPr>
        <w:tab/>
      </w:r>
      <w:r w:rsidRPr="005B1441">
        <w:rPr>
          <w:sz w:val="22"/>
        </w:rPr>
        <w:fldChar w:fldCharType="begin"/>
      </w:r>
      <w:r w:rsidRPr="005B1441">
        <w:rPr>
          <w:sz w:val="22"/>
        </w:rPr>
        <w:instrText xml:space="preserve"> PAGEREF _Toc85616159 \h </w:instrText>
      </w:r>
      <w:r w:rsidRPr="005B1441">
        <w:rPr>
          <w:sz w:val="22"/>
        </w:rPr>
      </w:r>
      <w:r w:rsidRPr="005B1441">
        <w:rPr>
          <w:sz w:val="22"/>
        </w:rPr>
        <w:fldChar w:fldCharType="separate"/>
      </w:r>
      <w:r w:rsidRPr="005B1441">
        <w:rPr>
          <w:sz w:val="22"/>
        </w:rPr>
        <w:t>6</w:t>
      </w:r>
      <w:r w:rsidRPr="005B1441">
        <w:rPr>
          <w:sz w:val="22"/>
        </w:rPr>
        <w:fldChar w:fldCharType="end"/>
      </w:r>
    </w:p>
    <w:p w14:paraId="74177B26" w14:textId="61F077B5" w:rsidR="005B1441" w:rsidRPr="005B1441" w:rsidRDefault="005B1441">
      <w:pPr>
        <w:pStyle w:val="Verzeichnis1"/>
        <w:rPr>
          <w:rFonts w:asciiTheme="minorHAnsi" w:eastAsiaTheme="minorEastAsia" w:hAnsiTheme="minorHAnsi" w:cstheme="minorBidi"/>
          <w:sz w:val="22"/>
          <w:lang w:eastAsia="de-DE"/>
        </w:rPr>
      </w:pPr>
      <w:r w:rsidRPr="005B1441">
        <w:rPr>
          <w:sz w:val="22"/>
        </w:rPr>
        <w:t>Arbeitsmaterial</w:t>
      </w:r>
      <w:r w:rsidRPr="005B1441">
        <w:rPr>
          <w:sz w:val="22"/>
        </w:rPr>
        <w:tab/>
      </w:r>
      <w:r w:rsidRPr="005B1441">
        <w:rPr>
          <w:sz w:val="22"/>
        </w:rPr>
        <w:fldChar w:fldCharType="begin"/>
      </w:r>
      <w:r w:rsidRPr="005B1441">
        <w:rPr>
          <w:sz w:val="22"/>
        </w:rPr>
        <w:instrText xml:space="preserve"> PAGEREF _Toc85616160 \h </w:instrText>
      </w:r>
      <w:r w:rsidRPr="005B1441">
        <w:rPr>
          <w:sz w:val="22"/>
        </w:rPr>
      </w:r>
      <w:r w:rsidRPr="005B1441">
        <w:rPr>
          <w:sz w:val="22"/>
        </w:rPr>
        <w:fldChar w:fldCharType="separate"/>
      </w:r>
      <w:r w:rsidRPr="005B1441">
        <w:rPr>
          <w:sz w:val="22"/>
        </w:rPr>
        <w:t>7</w:t>
      </w:r>
      <w:r w:rsidRPr="005B1441">
        <w:rPr>
          <w:sz w:val="22"/>
        </w:rPr>
        <w:fldChar w:fldCharType="end"/>
      </w:r>
    </w:p>
    <w:p w14:paraId="43DC4549" w14:textId="64C2EAF8" w:rsidR="005B1441" w:rsidRPr="005B1441" w:rsidRDefault="005B1441">
      <w:pPr>
        <w:pStyle w:val="Verzeichnis2"/>
        <w:rPr>
          <w:rFonts w:asciiTheme="minorHAnsi" w:eastAsiaTheme="minorEastAsia" w:hAnsiTheme="minorHAnsi" w:cstheme="minorBidi"/>
          <w:sz w:val="22"/>
          <w:lang w:eastAsia="de-DE"/>
        </w:rPr>
      </w:pPr>
      <w:r w:rsidRPr="005B1441">
        <w:rPr>
          <w:sz w:val="22"/>
        </w:rPr>
        <w:t>Materialien für die Unterrichtsdurchführung</w:t>
      </w:r>
      <w:r w:rsidRPr="005B1441">
        <w:rPr>
          <w:sz w:val="22"/>
        </w:rPr>
        <w:tab/>
      </w:r>
      <w:r w:rsidRPr="005B1441">
        <w:rPr>
          <w:sz w:val="22"/>
        </w:rPr>
        <w:fldChar w:fldCharType="begin"/>
      </w:r>
      <w:r w:rsidRPr="005B1441">
        <w:rPr>
          <w:sz w:val="22"/>
        </w:rPr>
        <w:instrText xml:space="preserve"> PAGEREF _Toc85616161 \h </w:instrText>
      </w:r>
      <w:r w:rsidRPr="005B1441">
        <w:rPr>
          <w:sz w:val="22"/>
        </w:rPr>
      </w:r>
      <w:r w:rsidRPr="005B1441">
        <w:rPr>
          <w:sz w:val="22"/>
        </w:rPr>
        <w:fldChar w:fldCharType="separate"/>
      </w:r>
      <w:r w:rsidRPr="005B1441">
        <w:rPr>
          <w:sz w:val="22"/>
        </w:rPr>
        <w:t>7</w:t>
      </w:r>
      <w:r w:rsidRPr="005B1441">
        <w:rPr>
          <w:sz w:val="22"/>
        </w:rPr>
        <w:fldChar w:fldCharType="end"/>
      </w:r>
    </w:p>
    <w:p w14:paraId="745ACB52" w14:textId="7151D13B" w:rsidR="005B1441" w:rsidRPr="005B1441" w:rsidRDefault="005B1441">
      <w:pPr>
        <w:pStyle w:val="Verzeichnis2"/>
        <w:rPr>
          <w:rFonts w:asciiTheme="minorHAnsi" w:eastAsiaTheme="minorEastAsia" w:hAnsiTheme="minorHAnsi" w:cstheme="minorBidi"/>
          <w:sz w:val="22"/>
          <w:lang w:eastAsia="de-DE"/>
        </w:rPr>
      </w:pPr>
      <w:r w:rsidRPr="005B1441">
        <w:rPr>
          <w:sz w:val="22"/>
        </w:rPr>
        <w:t>Arbeitsauftrag</w:t>
      </w:r>
      <w:r w:rsidRPr="005B1441">
        <w:rPr>
          <w:sz w:val="22"/>
        </w:rPr>
        <w:tab/>
      </w:r>
      <w:r w:rsidRPr="005B1441">
        <w:rPr>
          <w:sz w:val="22"/>
        </w:rPr>
        <w:fldChar w:fldCharType="begin"/>
      </w:r>
      <w:r w:rsidRPr="005B1441">
        <w:rPr>
          <w:sz w:val="22"/>
        </w:rPr>
        <w:instrText xml:space="preserve"> PAGEREF _Toc85616162 \h </w:instrText>
      </w:r>
      <w:r w:rsidRPr="005B1441">
        <w:rPr>
          <w:sz w:val="22"/>
        </w:rPr>
      </w:r>
      <w:r w:rsidRPr="005B1441">
        <w:rPr>
          <w:sz w:val="22"/>
        </w:rPr>
        <w:fldChar w:fldCharType="separate"/>
      </w:r>
      <w:r w:rsidRPr="005B1441">
        <w:rPr>
          <w:sz w:val="22"/>
        </w:rPr>
        <w:t>7</w:t>
      </w:r>
      <w:r w:rsidRPr="005B1441">
        <w:rPr>
          <w:sz w:val="22"/>
        </w:rPr>
        <w:fldChar w:fldCharType="end"/>
      </w:r>
    </w:p>
    <w:p w14:paraId="5A3705C5" w14:textId="721F0E42" w:rsidR="005B1441" w:rsidRPr="005B1441" w:rsidRDefault="005B1441">
      <w:pPr>
        <w:pStyle w:val="Verzeichnis2"/>
        <w:rPr>
          <w:rFonts w:asciiTheme="minorHAnsi" w:eastAsiaTheme="minorEastAsia" w:hAnsiTheme="minorHAnsi" w:cstheme="minorBidi"/>
          <w:sz w:val="22"/>
          <w:lang w:eastAsia="de-DE"/>
        </w:rPr>
      </w:pPr>
      <w:r w:rsidRPr="005B1441">
        <w:rPr>
          <w:sz w:val="22"/>
        </w:rPr>
        <w:t>Ideen und Anregungen</w:t>
      </w:r>
      <w:r w:rsidRPr="005B1441">
        <w:rPr>
          <w:sz w:val="22"/>
        </w:rPr>
        <w:tab/>
      </w:r>
      <w:r w:rsidRPr="005B1441">
        <w:rPr>
          <w:sz w:val="22"/>
        </w:rPr>
        <w:fldChar w:fldCharType="begin"/>
      </w:r>
      <w:r w:rsidRPr="005B1441">
        <w:rPr>
          <w:sz w:val="22"/>
        </w:rPr>
        <w:instrText xml:space="preserve"> PAGEREF _Toc85616163 \h </w:instrText>
      </w:r>
      <w:r w:rsidRPr="005B1441">
        <w:rPr>
          <w:sz w:val="22"/>
        </w:rPr>
      </w:r>
      <w:r w:rsidRPr="005B1441">
        <w:rPr>
          <w:sz w:val="22"/>
        </w:rPr>
        <w:fldChar w:fldCharType="separate"/>
      </w:r>
      <w:r w:rsidRPr="005B1441">
        <w:rPr>
          <w:sz w:val="22"/>
        </w:rPr>
        <w:t>7</w:t>
      </w:r>
      <w:r w:rsidRPr="005B1441">
        <w:rPr>
          <w:sz w:val="22"/>
        </w:rPr>
        <w:fldChar w:fldCharType="end"/>
      </w:r>
    </w:p>
    <w:p w14:paraId="0BE52F83" w14:textId="1612E5E2" w:rsidR="005B1441" w:rsidRPr="005B1441" w:rsidRDefault="005B1441">
      <w:pPr>
        <w:pStyle w:val="Verzeichnis1"/>
        <w:rPr>
          <w:rFonts w:asciiTheme="minorHAnsi" w:eastAsiaTheme="minorEastAsia" w:hAnsiTheme="minorHAnsi" w:cstheme="minorBidi"/>
          <w:sz w:val="22"/>
          <w:lang w:eastAsia="de-DE"/>
        </w:rPr>
      </w:pPr>
      <w:r w:rsidRPr="005B1441">
        <w:rPr>
          <w:sz w:val="22"/>
        </w:rPr>
        <w:t>Literatur und Links</w:t>
      </w:r>
      <w:r w:rsidRPr="005B1441">
        <w:rPr>
          <w:sz w:val="22"/>
        </w:rPr>
        <w:tab/>
      </w:r>
      <w:r w:rsidRPr="005B1441">
        <w:rPr>
          <w:sz w:val="22"/>
        </w:rPr>
        <w:fldChar w:fldCharType="begin"/>
      </w:r>
      <w:r w:rsidRPr="005B1441">
        <w:rPr>
          <w:sz w:val="22"/>
        </w:rPr>
        <w:instrText xml:space="preserve"> PAGEREF _Toc85616164 \h </w:instrText>
      </w:r>
      <w:r w:rsidRPr="005B1441">
        <w:rPr>
          <w:sz w:val="22"/>
        </w:rPr>
      </w:r>
      <w:r w:rsidRPr="005B1441">
        <w:rPr>
          <w:sz w:val="22"/>
        </w:rPr>
        <w:fldChar w:fldCharType="separate"/>
      </w:r>
      <w:r w:rsidRPr="005B1441">
        <w:rPr>
          <w:sz w:val="22"/>
        </w:rPr>
        <w:t>7</w:t>
      </w:r>
      <w:r w:rsidRPr="005B1441">
        <w:rPr>
          <w:sz w:val="22"/>
        </w:rPr>
        <w:fldChar w:fldCharType="end"/>
      </w:r>
    </w:p>
    <w:p w14:paraId="725C5901" w14:textId="4AC9435D" w:rsidR="005B1441" w:rsidRPr="005B1441" w:rsidRDefault="005B1441">
      <w:pPr>
        <w:pStyle w:val="Verzeichnis1"/>
        <w:rPr>
          <w:rFonts w:asciiTheme="minorHAnsi" w:eastAsiaTheme="minorEastAsia" w:hAnsiTheme="minorHAnsi" w:cstheme="minorBidi"/>
          <w:sz w:val="22"/>
          <w:lang w:eastAsia="de-DE"/>
        </w:rPr>
      </w:pPr>
      <w:r w:rsidRPr="005B1441">
        <w:rPr>
          <w:sz w:val="22"/>
        </w:rPr>
        <w:t>Impressum</w:t>
      </w:r>
      <w:r w:rsidRPr="005B1441">
        <w:rPr>
          <w:sz w:val="22"/>
        </w:rPr>
        <w:tab/>
      </w:r>
      <w:r w:rsidRPr="005B1441">
        <w:rPr>
          <w:sz w:val="22"/>
        </w:rPr>
        <w:fldChar w:fldCharType="begin"/>
      </w:r>
      <w:r w:rsidRPr="005B1441">
        <w:rPr>
          <w:sz w:val="22"/>
        </w:rPr>
        <w:instrText xml:space="preserve"> PAGEREF _Toc85616165 \h </w:instrText>
      </w:r>
      <w:r w:rsidRPr="005B1441">
        <w:rPr>
          <w:sz w:val="22"/>
        </w:rPr>
      </w:r>
      <w:r w:rsidRPr="005B1441">
        <w:rPr>
          <w:sz w:val="22"/>
        </w:rPr>
        <w:fldChar w:fldCharType="separate"/>
      </w:r>
      <w:r w:rsidRPr="005B1441">
        <w:rPr>
          <w:sz w:val="22"/>
        </w:rPr>
        <w:t>8</w:t>
      </w:r>
      <w:r w:rsidRPr="005B1441">
        <w:rPr>
          <w:sz w:val="22"/>
        </w:rPr>
        <w:fldChar w:fldCharType="end"/>
      </w:r>
    </w:p>
    <w:p w14:paraId="575F8277" w14:textId="46FF3372" w:rsidR="00DC2C87" w:rsidRPr="004F69B3" w:rsidRDefault="00DC2C87" w:rsidP="00DC2C87">
      <w:pPr>
        <w:pStyle w:val="Verzeichnis1"/>
        <w:rPr>
          <w:sz w:val="22"/>
        </w:rPr>
      </w:pPr>
      <w:r w:rsidRPr="005B1441">
        <w:rPr>
          <w:sz w:val="22"/>
        </w:rPr>
        <w:fldChar w:fldCharType="end"/>
      </w:r>
    </w:p>
    <w:p w14:paraId="061CF211" w14:textId="77777777" w:rsidR="00DC2C87" w:rsidRDefault="00DC2C87">
      <w:pPr>
        <w:spacing w:before="0" w:after="160" w:line="259" w:lineRule="auto"/>
        <w:rPr>
          <w:rStyle w:val="berschrift2Zchn"/>
          <w:rFonts w:eastAsia="Calibri"/>
          <w:color w:val="6CBAC4"/>
        </w:rPr>
      </w:pPr>
      <w:bookmarkStart w:id="3" w:name="_Toc346282525"/>
      <w:bookmarkStart w:id="4" w:name="_Toc348424706"/>
      <w:bookmarkStart w:id="5" w:name="_Toc348428139"/>
      <w:bookmarkStart w:id="6" w:name="_Toc362172837"/>
      <w:bookmarkStart w:id="7" w:name="Abschnitt_1"/>
      <w:r>
        <w:rPr>
          <w:rStyle w:val="berschrift2Zchn"/>
          <w:rFonts w:eastAsia="Calibri"/>
          <w:color w:val="6CBAC4"/>
        </w:rPr>
        <w:br w:type="page"/>
      </w:r>
    </w:p>
    <w:p w14:paraId="1F7F19B2" w14:textId="77777777" w:rsidR="00DC2C87" w:rsidRPr="005A77A3" w:rsidRDefault="00DC2C87" w:rsidP="00DC2C87">
      <w:bookmarkStart w:id="8" w:name="_Toc85616153"/>
      <w:r w:rsidRPr="005A77A3">
        <w:rPr>
          <w:rStyle w:val="berschrift2Zchn"/>
          <w:rFonts w:eastAsia="Calibri"/>
          <w:color w:val="auto"/>
        </w:rPr>
        <w:lastRenderedPageBreak/>
        <w:t>Hintergrundinformationen</w:t>
      </w:r>
      <w:bookmarkEnd w:id="3"/>
      <w:bookmarkEnd w:id="4"/>
      <w:bookmarkEnd w:id="5"/>
      <w:bookmarkEnd w:id="6"/>
      <w:bookmarkEnd w:id="8"/>
      <w:r w:rsidRPr="005A77A3">
        <w:t xml:space="preserve"> </w:t>
      </w:r>
    </w:p>
    <w:p w14:paraId="0EB481DF" w14:textId="396258C9" w:rsidR="00976A13" w:rsidRPr="004F51B6" w:rsidRDefault="00114A45" w:rsidP="00DC2C87">
      <w:pPr>
        <w:jc w:val="both"/>
        <w:rPr>
          <w:rFonts w:cs="Arial"/>
          <w:sz w:val="22"/>
        </w:rPr>
      </w:pPr>
      <w:r w:rsidRPr="004F51B6">
        <w:rPr>
          <w:rFonts w:cs="Arial"/>
          <w:sz w:val="22"/>
        </w:rPr>
        <w:t xml:space="preserve">Vermehrte Trocken- und Hitzeperioden, zunehmende Sommertrockenheit und Extremwetterereignisse wie Starkniederschläge sowie die Zunahme von Sommer- (&gt;25°C) und Hitzetagen (&gt;30°) und mildere Winter tragen dazu bei, dass eine kontinuierliche, stabile Futterversorgung nicht immer gewährleistet werden kann. Sinkende Erträge bis hin zu totalen Ausfällen, aber auch mindere Qualitäten können zu großen Verlusten führen und auf der anderen Seite eine ausgewogene Futterversorgung der Tiere gefährden. </w:t>
      </w:r>
      <w:r w:rsidR="00752955" w:rsidRPr="004F51B6">
        <w:rPr>
          <w:rFonts w:cs="Arial"/>
          <w:sz w:val="22"/>
        </w:rPr>
        <w:t xml:space="preserve">In den vergangenen trockenen Jahren (2018-2020), vor allem 2018, wurden viele Betriebe mit großen Futtermindererträgen konfrontiert. Futterzukäufe in großem Stil, Verfütterung des aktuellen Sommeraufwuchses und auf der anderen Seite Tierverkäufe und Notschlachtungen waren die Auswirkungen der großen </w:t>
      </w:r>
      <w:proofErr w:type="spellStart"/>
      <w:r w:rsidR="00752955" w:rsidRPr="004F51B6">
        <w:rPr>
          <w:rFonts w:cs="Arial"/>
          <w:sz w:val="22"/>
        </w:rPr>
        <w:t>Trockenheiten</w:t>
      </w:r>
      <w:proofErr w:type="spellEnd"/>
      <w:r w:rsidR="00752955" w:rsidRPr="004F51B6">
        <w:rPr>
          <w:rFonts w:cs="Arial"/>
          <w:sz w:val="22"/>
        </w:rPr>
        <w:t>, wobei es regional große Unterschiede gab.</w:t>
      </w:r>
    </w:p>
    <w:p w14:paraId="6A0978E2" w14:textId="4DA14A0F" w:rsidR="00DC2C87" w:rsidRPr="004F51B6" w:rsidRDefault="00114A45" w:rsidP="00DC2C87">
      <w:pPr>
        <w:jc w:val="both"/>
        <w:rPr>
          <w:rFonts w:cs="Arial"/>
          <w:sz w:val="22"/>
        </w:rPr>
      </w:pPr>
      <w:r w:rsidRPr="004F51B6">
        <w:rPr>
          <w:rFonts w:cs="Arial"/>
          <w:sz w:val="22"/>
        </w:rPr>
        <w:t>Ein hoher Futterselbstversorgungsgrad hat den Vorteil, von großen Preisschwankungen und Lieferengpässen unabhängig zu sein. Dies zeigt sich besonders in Jahren, in denen z.B. aufgrund langanhaltender Trockenheit die Erträge der Futterkulturen, sei es Grünland oder Ackerkulturen</w:t>
      </w:r>
      <w:r w:rsidR="00F07949" w:rsidRPr="004F51B6">
        <w:rPr>
          <w:rFonts w:cs="Arial"/>
          <w:sz w:val="22"/>
        </w:rPr>
        <w:t>,</w:t>
      </w:r>
      <w:r w:rsidRPr="004F51B6">
        <w:rPr>
          <w:rFonts w:cs="Arial"/>
          <w:sz w:val="22"/>
        </w:rPr>
        <w:t xml:space="preserve"> niedrig ausfallen und der Bedarf an Zukauf entsprechenden Futters auf dem Markt </w:t>
      </w:r>
      <w:r w:rsidR="00976A13" w:rsidRPr="004F51B6">
        <w:rPr>
          <w:rFonts w:cs="Arial"/>
          <w:sz w:val="22"/>
        </w:rPr>
        <w:t>sehr groß ist.</w:t>
      </w:r>
    </w:p>
    <w:p w14:paraId="411FAC01" w14:textId="1FB39E60" w:rsidR="00114A45" w:rsidRPr="004F51B6" w:rsidRDefault="00114A45" w:rsidP="00DC2C87">
      <w:pPr>
        <w:jc w:val="both"/>
        <w:rPr>
          <w:rFonts w:cs="Arial"/>
          <w:sz w:val="22"/>
        </w:rPr>
      </w:pPr>
      <w:r w:rsidRPr="004F51B6">
        <w:rPr>
          <w:rFonts w:cs="Arial"/>
          <w:sz w:val="22"/>
        </w:rPr>
        <w:t xml:space="preserve">Um die Futterversorgung trotz </w:t>
      </w:r>
      <w:r w:rsidR="00976A13" w:rsidRPr="004F51B6">
        <w:rPr>
          <w:rFonts w:cs="Arial"/>
          <w:sz w:val="22"/>
        </w:rPr>
        <w:t>d</w:t>
      </w:r>
      <w:r w:rsidRPr="004F51B6">
        <w:rPr>
          <w:rFonts w:cs="Arial"/>
          <w:sz w:val="22"/>
        </w:rPr>
        <w:t xml:space="preserve">er Herausforderungen </w:t>
      </w:r>
      <w:r w:rsidR="00976A13" w:rsidRPr="004F51B6">
        <w:rPr>
          <w:rFonts w:cs="Arial"/>
          <w:sz w:val="22"/>
        </w:rPr>
        <w:t xml:space="preserve">durch den Klimawandel </w:t>
      </w:r>
      <w:r w:rsidRPr="004F51B6">
        <w:rPr>
          <w:rFonts w:cs="Arial"/>
          <w:sz w:val="22"/>
        </w:rPr>
        <w:t xml:space="preserve">auf hohem Niveau aufrechtzuerhalten, werden auf den meisten Betrieben Anpassungsmaßnahmen umzusetzen sein. </w:t>
      </w:r>
      <w:r w:rsidR="00976A13" w:rsidRPr="004F51B6">
        <w:rPr>
          <w:rFonts w:cs="Arial"/>
          <w:sz w:val="22"/>
        </w:rPr>
        <w:t>Diese reichen von bestimmten Bewirtschaftungsmaßnahmen wie z.B. die Verbesserung der Bodenstruktur bis hin zum Anbau alternativer Kulturen oder auch Rationsumgestaltungen in Jahren mit geringeren Futteraufwüchsen.</w:t>
      </w:r>
      <w:r w:rsidR="00F07949" w:rsidRPr="004F51B6">
        <w:rPr>
          <w:rFonts w:cs="Arial"/>
          <w:sz w:val="22"/>
        </w:rPr>
        <w:t xml:space="preserve"> Vor allem auch eine ausreichende Vorratslagerung wird an Bedeutung gewinnen.</w:t>
      </w:r>
    </w:p>
    <w:p w14:paraId="0B3492CA" w14:textId="77777777" w:rsidR="00976A13" w:rsidRPr="004F51B6" w:rsidRDefault="00976A13" w:rsidP="00DC2C87">
      <w:pPr>
        <w:jc w:val="both"/>
        <w:rPr>
          <w:rFonts w:cs="Arial"/>
          <w:sz w:val="22"/>
        </w:rPr>
      </w:pPr>
    </w:p>
    <w:p w14:paraId="086F714A" w14:textId="77777777" w:rsidR="00DC2C87" w:rsidRPr="00114A45" w:rsidRDefault="00DC2C87" w:rsidP="00DC2C87">
      <w:r w:rsidRPr="00114A45">
        <w:br w:type="page"/>
      </w:r>
    </w:p>
    <w:p w14:paraId="3659C8AC" w14:textId="77777777" w:rsidR="00DC2C87" w:rsidRPr="005A77A3" w:rsidRDefault="00DC2C87" w:rsidP="00DC2C87">
      <w:pPr>
        <w:rPr>
          <w:rStyle w:val="berschrift1Zchn"/>
          <w:rFonts w:eastAsia="Calibri"/>
          <w:color w:val="auto"/>
        </w:rPr>
      </w:pPr>
      <w:bookmarkStart w:id="9" w:name="_Toc346282526"/>
      <w:bookmarkStart w:id="10" w:name="_Toc348424707"/>
      <w:bookmarkStart w:id="11" w:name="_Toc348428140"/>
      <w:bookmarkStart w:id="12" w:name="_Toc362172838"/>
      <w:bookmarkStart w:id="13" w:name="_Toc85616154"/>
      <w:r w:rsidRPr="005A77A3">
        <w:rPr>
          <w:rStyle w:val="berschrift2Zchn"/>
          <w:rFonts w:eastAsia="Calibri"/>
          <w:color w:val="auto"/>
        </w:rPr>
        <w:lastRenderedPageBreak/>
        <w:t>Methodisch-didaktische Hinweise</w:t>
      </w:r>
      <w:bookmarkEnd w:id="9"/>
      <w:bookmarkEnd w:id="10"/>
      <w:bookmarkEnd w:id="11"/>
      <w:bookmarkEnd w:id="12"/>
      <w:bookmarkEnd w:id="13"/>
      <w:r w:rsidRPr="005A77A3">
        <w:rPr>
          <w:rStyle w:val="berschrift1Zchn"/>
          <w:rFonts w:eastAsia="Calibri"/>
          <w:color w:val="auto"/>
        </w:rPr>
        <w:t xml:space="preserve"> </w:t>
      </w:r>
    </w:p>
    <w:p w14:paraId="2D744F71" w14:textId="77777777" w:rsidR="00DC2C87" w:rsidRDefault="00DC2C87" w:rsidP="00DC2C87">
      <w:pPr>
        <w:pStyle w:val="berschrift3"/>
      </w:pPr>
      <w:bookmarkStart w:id="14" w:name="_Toc346282527"/>
      <w:bookmarkStart w:id="15" w:name="_Toc348424708"/>
      <w:bookmarkStart w:id="16" w:name="_Toc348428141"/>
      <w:bookmarkStart w:id="17" w:name="_Toc362172839"/>
      <w:bookmarkStart w:id="18" w:name="_Toc85616155"/>
      <w:r w:rsidRPr="00BE0AD6">
        <w:t>Empfohlene Fächer</w:t>
      </w:r>
      <w:bookmarkEnd w:id="14"/>
      <w:bookmarkEnd w:id="15"/>
      <w:bookmarkEnd w:id="16"/>
      <w:bookmarkEnd w:id="17"/>
      <w:bookmarkEnd w:id="18"/>
    </w:p>
    <w:p w14:paraId="62187D89" w14:textId="3651605C" w:rsidR="00DC2C87" w:rsidRPr="004F51B6" w:rsidRDefault="00976A13" w:rsidP="00DC2C87">
      <w:pPr>
        <w:rPr>
          <w:b/>
          <w:sz w:val="22"/>
        </w:rPr>
      </w:pPr>
      <w:r w:rsidRPr="004F51B6">
        <w:rPr>
          <w:sz w:val="22"/>
        </w:rPr>
        <w:t>Tierhaltung</w:t>
      </w:r>
      <w:r w:rsidR="00F07949" w:rsidRPr="004F51B6">
        <w:rPr>
          <w:sz w:val="22"/>
        </w:rPr>
        <w:t xml:space="preserve"> mit Schwerpunkt </w:t>
      </w:r>
      <w:r w:rsidR="00F07949" w:rsidRPr="004F51B6">
        <w:rPr>
          <w:b/>
          <w:sz w:val="22"/>
        </w:rPr>
        <w:t>Rinderhaltung</w:t>
      </w:r>
    </w:p>
    <w:p w14:paraId="6094E8A7" w14:textId="77777777" w:rsidR="00DC2C87" w:rsidRDefault="00DC2C87" w:rsidP="00DC2C87">
      <w:pPr>
        <w:pStyle w:val="berschrift3"/>
      </w:pPr>
      <w:bookmarkStart w:id="19" w:name="_Toc346282528"/>
      <w:bookmarkStart w:id="20" w:name="_Toc348424709"/>
      <w:bookmarkStart w:id="21" w:name="_Toc348428142"/>
      <w:bookmarkStart w:id="22" w:name="_Toc362172840"/>
      <w:bookmarkStart w:id="23" w:name="_Toc85616156"/>
      <w:r w:rsidRPr="00BE0AD6">
        <w:t>Lehrplanbezug</w:t>
      </w:r>
      <w:bookmarkEnd w:id="19"/>
      <w:bookmarkEnd w:id="20"/>
      <w:bookmarkEnd w:id="21"/>
      <w:bookmarkEnd w:id="22"/>
      <w:bookmarkEnd w:id="23"/>
    </w:p>
    <w:p w14:paraId="4347EC00" w14:textId="213D3BF0" w:rsidR="00F07949" w:rsidRPr="004F51B6" w:rsidRDefault="00F07949" w:rsidP="00F07949">
      <w:pPr>
        <w:pStyle w:val="Listenabsatz"/>
        <w:numPr>
          <w:ilvl w:val="0"/>
          <w:numId w:val="12"/>
        </w:numPr>
        <w:suppressAutoHyphens/>
        <w:autoSpaceDN w:val="0"/>
        <w:spacing w:before="0" w:after="160" w:line="256" w:lineRule="auto"/>
        <w:contextualSpacing w:val="0"/>
        <w:textAlignment w:val="baseline"/>
        <w:rPr>
          <w:sz w:val="22"/>
        </w:rPr>
      </w:pPr>
      <w:bookmarkStart w:id="24" w:name="_Toc346282529"/>
      <w:bookmarkStart w:id="25" w:name="_Toc348424710"/>
      <w:bookmarkStart w:id="26" w:name="_Toc348428143"/>
      <w:bookmarkStart w:id="27" w:name="_Toc362172841"/>
      <w:r w:rsidRPr="004F51B6">
        <w:rPr>
          <w:rFonts w:cs="Arial"/>
          <w:sz w:val="22"/>
        </w:rPr>
        <w:t xml:space="preserve">Lehrplan für das Fach Betriebsführung in </w:t>
      </w:r>
      <w:r w:rsidR="00A82576" w:rsidRPr="004F51B6">
        <w:rPr>
          <w:rFonts w:cs="Arial"/>
          <w:sz w:val="22"/>
        </w:rPr>
        <w:t>pflanzlicher</w:t>
      </w:r>
      <w:r w:rsidRPr="004F51B6">
        <w:rPr>
          <w:rFonts w:cs="Arial"/>
          <w:sz w:val="22"/>
        </w:rPr>
        <w:t xml:space="preserve"> Erzeugung, Schwerpunkt Rind: </w:t>
      </w:r>
      <w:r w:rsidR="00A82576" w:rsidRPr="004F51B6">
        <w:rPr>
          <w:rFonts w:cs="Arial"/>
          <w:sz w:val="22"/>
        </w:rPr>
        <w:t>Grünland und Ackerfutterbau</w:t>
      </w:r>
    </w:p>
    <w:p w14:paraId="45311864" w14:textId="10A5B853" w:rsidR="00A82576" w:rsidRPr="004F51B6" w:rsidRDefault="00A82576" w:rsidP="00F07949">
      <w:pPr>
        <w:pStyle w:val="Listenabsatz"/>
        <w:numPr>
          <w:ilvl w:val="0"/>
          <w:numId w:val="12"/>
        </w:numPr>
        <w:suppressAutoHyphens/>
        <w:autoSpaceDN w:val="0"/>
        <w:spacing w:before="0" w:after="160" w:line="256" w:lineRule="auto"/>
        <w:contextualSpacing w:val="0"/>
        <w:textAlignment w:val="baseline"/>
        <w:rPr>
          <w:sz w:val="22"/>
        </w:rPr>
      </w:pPr>
      <w:r w:rsidRPr="004F51B6">
        <w:rPr>
          <w:rFonts w:cs="Arial"/>
          <w:sz w:val="22"/>
        </w:rPr>
        <w:t>Lehrplan für das Fach Betriebsführung in tierischer Erzeugung, Schwerpunkt Rind: Rationsgestaltung</w:t>
      </w:r>
    </w:p>
    <w:p w14:paraId="658E4958" w14:textId="77777777" w:rsidR="00D411FB" w:rsidRPr="00D411FB" w:rsidRDefault="00D411FB" w:rsidP="00D411FB">
      <w:pPr>
        <w:pStyle w:val="Listenabsatz"/>
        <w:suppressAutoHyphens/>
        <w:autoSpaceDN w:val="0"/>
        <w:spacing w:before="0" w:after="0" w:line="256" w:lineRule="auto"/>
        <w:contextualSpacing w:val="0"/>
        <w:textAlignment w:val="baseline"/>
        <w:rPr>
          <w:rFonts w:cs="Arial"/>
          <w:i/>
          <w:iCs/>
        </w:rPr>
      </w:pPr>
    </w:p>
    <w:p w14:paraId="0D3D1BE6" w14:textId="55A3567D" w:rsidR="00F07949" w:rsidRPr="004F51B6" w:rsidRDefault="004053F6" w:rsidP="00D411FB">
      <w:pPr>
        <w:suppressAutoHyphens/>
        <w:autoSpaceDN w:val="0"/>
        <w:spacing w:before="0" w:after="0" w:line="256" w:lineRule="auto"/>
        <w:textAlignment w:val="baseline"/>
        <w:rPr>
          <w:rFonts w:cs="Arial"/>
          <w:i/>
          <w:iCs/>
          <w:sz w:val="22"/>
        </w:rPr>
      </w:pPr>
      <w:r w:rsidRPr="004F51B6">
        <w:rPr>
          <w:rFonts w:cs="Arial"/>
          <w:sz w:val="22"/>
        </w:rPr>
        <w:t xml:space="preserve">Es gibt hier immer wieder Überschneidungen </w:t>
      </w:r>
      <w:r w:rsidR="00A82576" w:rsidRPr="004F51B6">
        <w:rPr>
          <w:rFonts w:cs="Arial"/>
          <w:sz w:val="22"/>
        </w:rPr>
        <w:t>zwischen Tierhaltung und</w:t>
      </w:r>
      <w:r w:rsidRPr="004F51B6">
        <w:rPr>
          <w:rFonts w:cs="Arial"/>
          <w:sz w:val="22"/>
        </w:rPr>
        <w:t xml:space="preserve"> Pflanzenbau hinsichtlich der Anbauplanung</w:t>
      </w:r>
      <w:r w:rsidR="00A82576" w:rsidRPr="004F51B6">
        <w:rPr>
          <w:rFonts w:cs="Arial"/>
          <w:sz w:val="22"/>
        </w:rPr>
        <w:t>, kombiniert mit der Rationsgestaltung.</w:t>
      </w:r>
    </w:p>
    <w:p w14:paraId="5FE2D511" w14:textId="1C14E00B" w:rsidR="004053F6" w:rsidRPr="004F51B6" w:rsidRDefault="004053F6" w:rsidP="004053F6">
      <w:pPr>
        <w:pStyle w:val="Listenabsatz"/>
        <w:suppressAutoHyphens/>
        <w:autoSpaceDN w:val="0"/>
        <w:spacing w:before="0" w:after="0" w:line="256" w:lineRule="auto"/>
        <w:contextualSpacing w:val="0"/>
        <w:textAlignment w:val="baseline"/>
        <w:rPr>
          <w:rFonts w:cs="Arial"/>
          <w:sz w:val="22"/>
        </w:rPr>
      </w:pPr>
    </w:p>
    <w:p w14:paraId="28ECEA7F" w14:textId="5715386B" w:rsidR="004053F6" w:rsidRPr="004F51B6" w:rsidRDefault="004053F6" w:rsidP="004053F6">
      <w:pPr>
        <w:rPr>
          <w:rFonts w:cs="Arial"/>
          <w:sz w:val="22"/>
        </w:rPr>
      </w:pPr>
      <w:r w:rsidRPr="004F51B6">
        <w:rPr>
          <w:rFonts w:cs="Arial"/>
          <w:sz w:val="22"/>
        </w:rPr>
        <w:t xml:space="preserve">Durch die fächerübergreifende Thematik ist es empfehlenswert, vorab mit Lehrerkolleg/innen in angrenzenden Fachbereichen abzusprechen, ob und wenn ja, welche Inhalte diesbezüglich bereits im Unterricht besprochen wurden oder noch geplant sind, welche Themenbereiche in welchem Fachunterricht behandelt werden soll. </w:t>
      </w:r>
    </w:p>
    <w:p w14:paraId="2D1C06FB" w14:textId="03B16ACD" w:rsidR="00FF7328" w:rsidRPr="004F51B6" w:rsidRDefault="004053F6" w:rsidP="004053F6">
      <w:pPr>
        <w:rPr>
          <w:rFonts w:cs="Arial"/>
          <w:sz w:val="22"/>
        </w:rPr>
      </w:pPr>
      <w:r w:rsidRPr="004F51B6">
        <w:rPr>
          <w:rFonts w:cs="Arial"/>
          <w:sz w:val="22"/>
        </w:rPr>
        <w:t xml:space="preserve">Diese Lehreinheit bietet sich an, ergänzend zum Themenfeld </w:t>
      </w:r>
      <w:r w:rsidR="009159C8" w:rsidRPr="004F51B6">
        <w:rPr>
          <w:rFonts w:cs="Arial"/>
          <w:sz w:val="22"/>
        </w:rPr>
        <w:t>„</w:t>
      </w:r>
      <w:r w:rsidRPr="004F51B6">
        <w:rPr>
          <w:rFonts w:cs="Arial"/>
          <w:sz w:val="22"/>
        </w:rPr>
        <w:t>Fütterung</w:t>
      </w:r>
      <w:r w:rsidR="009159C8" w:rsidRPr="004F51B6">
        <w:rPr>
          <w:rFonts w:cs="Arial"/>
          <w:sz w:val="22"/>
        </w:rPr>
        <w:t xml:space="preserve"> während Hitzeperioden“</w:t>
      </w:r>
      <w:r w:rsidR="00FF7328" w:rsidRPr="004F51B6">
        <w:rPr>
          <w:rFonts w:cs="Arial"/>
          <w:sz w:val="22"/>
        </w:rPr>
        <w:t xml:space="preserve"> </w:t>
      </w:r>
      <w:r w:rsidR="00A82576" w:rsidRPr="004F51B6">
        <w:rPr>
          <w:rFonts w:cs="Arial"/>
          <w:sz w:val="22"/>
        </w:rPr>
        <w:t xml:space="preserve">zu verwenden. </w:t>
      </w:r>
      <w:r w:rsidR="00FF7328" w:rsidRPr="004F51B6">
        <w:rPr>
          <w:rFonts w:cs="Arial"/>
          <w:sz w:val="22"/>
        </w:rPr>
        <w:t xml:space="preserve">Elemente aus der Lehreinheit </w:t>
      </w:r>
      <w:r w:rsidR="002E7EB1" w:rsidRPr="004F51B6">
        <w:rPr>
          <w:rFonts w:cs="Arial"/>
          <w:sz w:val="22"/>
        </w:rPr>
        <w:t>09</w:t>
      </w:r>
      <w:r w:rsidR="00FF7328" w:rsidRPr="004F51B6">
        <w:rPr>
          <w:rFonts w:cs="Arial"/>
          <w:sz w:val="22"/>
        </w:rPr>
        <w:t>_</w:t>
      </w:r>
      <w:r w:rsidR="00A82576" w:rsidRPr="004F51B6">
        <w:rPr>
          <w:rFonts w:cs="Arial"/>
          <w:sz w:val="22"/>
        </w:rPr>
        <w:t xml:space="preserve"> </w:t>
      </w:r>
      <w:proofErr w:type="spellStart"/>
      <w:r w:rsidR="00FF7328" w:rsidRPr="004F51B6">
        <w:rPr>
          <w:rFonts w:cs="Arial"/>
          <w:sz w:val="22"/>
        </w:rPr>
        <w:t>Fütterung_</w:t>
      </w:r>
      <w:r w:rsidR="00A82576" w:rsidRPr="004F51B6">
        <w:rPr>
          <w:rFonts w:cs="Arial"/>
          <w:sz w:val="22"/>
        </w:rPr>
        <w:t>Hitzestress_</w:t>
      </w:r>
      <w:r w:rsidR="00FF7328" w:rsidRPr="004F51B6">
        <w:rPr>
          <w:rFonts w:cs="Arial"/>
          <w:sz w:val="22"/>
        </w:rPr>
        <w:t>Rind</w:t>
      </w:r>
      <w:proofErr w:type="spellEnd"/>
      <w:r w:rsidRPr="004F51B6">
        <w:rPr>
          <w:rFonts w:cs="Arial"/>
          <w:sz w:val="22"/>
        </w:rPr>
        <w:t xml:space="preserve"> </w:t>
      </w:r>
      <w:r w:rsidR="00FF7328" w:rsidRPr="004F51B6">
        <w:rPr>
          <w:rFonts w:cs="Arial"/>
          <w:sz w:val="22"/>
        </w:rPr>
        <w:t>als auch aus der Lehreinheit 08_Grünland_GeNIAL hier zu integrieren.</w:t>
      </w:r>
      <w:r w:rsidRPr="004F51B6">
        <w:rPr>
          <w:rFonts w:cs="Arial"/>
          <w:sz w:val="22"/>
        </w:rPr>
        <w:t xml:space="preserve"> </w:t>
      </w:r>
    </w:p>
    <w:p w14:paraId="23ECE267" w14:textId="3BF75204" w:rsidR="004053F6" w:rsidRPr="004F51B6" w:rsidRDefault="009159C8" w:rsidP="004053F6">
      <w:pPr>
        <w:rPr>
          <w:rFonts w:cs="Arial"/>
          <w:b/>
          <w:sz w:val="22"/>
        </w:rPr>
      </w:pPr>
      <w:r w:rsidRPr="004F51B6">
        <w:rPr>
          <w:rFonts w:cs="Arial"/>
          <w:b/>
          <w:sz w:val="22"/>
        </w:rPr>
        <w:t xml:space="preserve">Gleichzeitig erscheint es sinnvoll, die angepasste Anbauplanung parallel im Pflanzenbau </w:t>
      </w:r>
      <w:r w:rsidR="008C5AEE" w:rsidRPr="004F51B6">
        <w:rPr>
          <w:rFonts w:cs="Arial"/>
          <w:b/>
          <w:sz w:val="22"/>
        </w:rPr>
        <w:t xml:space="preserve">z.B. bei den Themen </w:t>
      </w:r>
      <w:r w:rsidR="008C5AEE" w:rsidRPr="004F51B6">
        <w:rPr>
          <w:rFonts w:cs="Arial"/>
          <w:b/>
          <w:i/>
          <w:iCs/>
          <w:sz w:val="22"/>
        </w:rPr>
        <w:t>Alternative Kulturen</w:t>
      </w:r>
      <w:r w:rsidR="00EE3164">
        <w:rPr>
          <w:rFonts w:cs="Arial"/>
          <w:b/>
          <w:i/>
          <w:iCs/>
          <w:sz w:val="22"/>
        </w:rPr>
        <w:t xml:space="preserve"> </w:t>
      </w:r>
      <w:r w:rsidR="00EE3164" w:rsidRPr="00EE3164">
        <w:rPr>
          <w:rFonts w:cs="Arial"/>
          <w:b/>
          <w:iCs/>
          <w:sz w:val="22"/>
        </w:rPr>
        <w:t>wie z.B. Hirse</w:t>
      </w:r>
      <w:r w:rsidR="00EE3164">
        <w:rPr>
          <w:rFonts w:cs="Arial"/>
          <w:b/>
          <w:i/>
          <w:iCs/>
          <w:sz w:val="22"/>
        </w:rPr>
        <w:t>, Ackerfutter</w:t>
      </w:r>
      <w:r w:rsidR="008C5AEE" w:rsidRPr="004F51B6">
        <w:rPr>
          <w:rFonts w:cs="Arial"/>
          <w:b/>
          <w:sz w:val="22"/>
        </w:rPr>
        <w:t xml:space="preserve"> </w:t>
      </w:r>
      <w:r w:rsidR="00EE3164">
        <w:rPr>
          <w:rFonts w:cs="Arial"/>
          <w:b/>
          <w:sz w:val="22"/>
        </w:rPr>
        <w:t xml:space="preserve">wie z.B. </w:t>
      </w:r>
      <w:r w:rsidR="00EE3164" w:rsidRPr="00EE3164">
        <w:rPr>
          <w:rFonts w:cs="Arial"/>
          <w:b/>
          <w:sz w:val="22"/>
        </w:rPr>
        <w:t>Kleegrasanbau</w:t>
      </w:r>
      <w:r w:rsidR="00EE3164">
        <w:rPr>
          <w:rFonts w:cs="Arial"/>
          <w:b/>
          <w:sz w:val="22"/>
        </w:rPr>
        <w:t xml:space="preserve"> </w:t>
      </w:r>
      <w:r w:rsidR="008C5AEE" w:rsidRPr="004F51B6">
        <w:rPr>
          <w:rFonts w:cs="Arial"/>
          <w:b/>
          <w:sz w:val="22"/>
        </w:rPr>
        <w:t xml:space="preserve">und </w:t>
      </w:r>
      <w:r w:rsidR="008C5AEE" w:rsidRPr="004F51B6">
        <w:rPr>
          <w:rFonts w:cs="Arial"/>
          <w:b/>
          <w:i/>
          <w:iCs/>
          <w:sz w:val="22"/>
        </w:rPr>
        <w:t>Zwischenfrüchte</w:t>
      </w:r>
      <w:r w:rsidR="008C5AEE" w:rsidRPr="004F51B6">
        <w:rPr>
          <w:rFonts w:cs="Arial"/>
          <w:b/>
          <w:sz w:val="22"/>
        </w:rPr>
        <w:t xml:space="preserve"> </w:t>
      </w:r>
      <w:r w:rsidR="00EE3164">
        <w:rPr>
          <w:rFonts w:cs="Arial"/>
          <w:b/>
          <w:sz w:val="22"/>
        </w:rPr>
        <w:t xml:space="preserve">inkl. </w:t>
      </w:r>
      <w:r w:rsidR="00EE3164" w:rsidRPr="00EE3164">
        <w:rPr>
          <w:rFonts w:cs="Arial"/>
          <w:b/>
          <w:sz w:val="22"/>
        </w:rPr>
        <w:t xml:space="preserve">Zweitfrüchte </w:t>
      </w:r>
      <w:r w:rsidR="00EE3164">
        <w:rPr>
          <w:rFonts w:cs="Arial"/>
          <w:b/>
          <w:sz w:val="22"/>
        </w:rPr>
        <w:t xml:space="preserve">intensiver </w:t>
      </w:r>
      <w:r w:rsidRPr="004F51B6">
        <w:rPr>
          <w:rFonts w:cs="Arial"/>
          <w:b/>
          <w:sz w:val="22"/>
        </w:rPr>
        <w:t>zu bearbeiten.</w:t>
      </w:r>
    </w:p>
    <w:p w14:paraId="76ECAB83" w14:textId="77777777" w:rsidR="00DC2C87" w:rsidRDefault="00085ED6" w:rsidP="00DC2C87">
      <w:pPr>
        <w:pStyle w:val="berschrift3"/>
      </w:pPr>
      <w:bookmarkStart w:id="28" w:name="_Toc85616157"/>
      <w:r>
        <w:t>Lern</w:t>
      </w:r>
      <w:r w:rsidR="00DC2C87" w:rsidRPr="00EB0596">
        <w:t>ziele</w:t>
      </w:r>
      <w:bookmarkEnd w:id="24"/>
      <w:bookmarkEnd w:id="25"/>
      <w:bookmarkEnd w:id="26"/>
      <w:bookmarkEnd w:id="27"/>
      <w:bookmarkEnd w:id="28"/>
    </w:p>
    <w:p w14:paraId="707CB1F4" w14:textId="77777777" w:rsidR="00085ED6" w:rsidRPr="000E62D6" w:rsidRDefault="00085ED6" w:rsidP="00DC2C87">
      <w:pPr>
        <w:rPr>
          <w:b/>
          <w:sz w:val="22"/>
        </w:rPr>
      </w:pPr>
      <w:r w:rsidRPr="000E62D6">
        <w:rPr>
          <w:b/>
          <w:sz w:val="22"/>
        </w:rPr>
        <w:t xml:space="preserve">Grobziel: </w:t>
      </w:r>
    </w:p>
    <w:p w14:paraId="7AC3D719" w14:textId="0344CF88" w:rsidR="00085ED6" w:rsidRPr="000E62D6" w:rsidRDefault="00085ED6" w:rsidP="00085ED6">
      <w:pPr>
        <w:rPr>
          <w:sz w:val="22"/>
        </w:rPr>
      </w:pPr>
      <w:r w:rsidRPr="000E62D6">
        <w:rPr>
          <w:sz w:val="22"/>
        </w:rPr>
        <w:t xml:space="preserve">Die </w:t>
      </w:r>
      <w:r w:rsidR="007B6BC2" w:rsidRPr="000E62D6">
        <w:rPr>
          <w:sz w:val="22"/>
        </w:rPr>
        <w:t>Studierenden</w:t>
      </w:r>
      <w:r w:rsidR="00814CEA" w:rsidRPr="000E62D6">
        <w:rPr>
          <w:sz w:val="22"/>
        </w:rPr>
        <w:t xml:space="preserve"> </w:t>
      </w:r>
      <w:r w:rsidR="004053F6" w:rsidRPr="000E62D6">
        <w:rPr>
          <w:sz w:val="22"/>
        </w:rPr>
        <w:t xml:space="preserve">erkennen die Auswirkungen des Klimawandels auf die betriebliche Futterversorgung und kennen Anpassungsmaßnahmen, um einen Futterengpass und somit (teuren) Futterzukauf bzw. </w:t>
      </w:r>
      <w:r w:rsidR="00802B48" w:rsidRPr="000E62D6">
        <w:rPr>
          <w:sz w:val="22"/>
        </w:rPr>
        <w:t xml:space="preserve">eine </w:t>
      </w:r>
      <w:r w:rsidR="004053F6" w:rsidRPr="000E62D6">
        <w:rPr>
          <w:sz w:val="22"/>
        </w:rPr>
        <w:t>Reduzierung des Tierbestandes zu vermeiden.</w:t>
      </w:r>
      <w:r w:rsidR="006D74E2" w:rsidRPr="000E62D6">
        <w:rPr>
          <w:sz w:val="22"/>
        </w:rPr>
        <w:t xml:space="preserve"> </w:t>
      </w:r>
    </w:p>
    <w:p w14:paraId="461FC4DB" w14:textId="77777777" w:rsidR="00085ED6" w:rsidRPr="000E62D6" w:rsidRDefault="00085ED6" w:rsidP="00DC2C87">
      <w:pPr>
        <w:rPr>
          <w:b/>
          <w:sz w:val="22"/>
        </w:rPr>
      </w:pPr>
      <w:r w:rsidRPr="000E62D6">
        <w:rPr>
          <w:b/>
          <w:sz w:val="22"/>
        </w:rPr>
        <w:t xml:space="preserve">Feinziele: </w:t>
      </w:r>
    </w:p>
    <w:p w14:paraId="4BCFD941" w14:textId="4BC2C9B5" w:rsidR="00DC2C87" w:rsidRPr="000E62D6" w:rsidRDefault="00DC2C87" w:rsidP="00DC2C87">
      <w:pPr>
        <w:rPr>
          <w:sz w:val="22"/>
        </w:rPr>
      </w:pPr>
      <w:r w:rsidRPr="000E62D6">
        <w:rPr>
          <w:sz w:val="22"/>
        </w:rPr>
        <w:t xml:space="preserve">Die </w:t>
      </w:r>
      <w:r w:rsidR="007B6BC2" w:rsidRPr="000E62D6">
        <w:rPr>
          <w:sz w:val="22"/>
        </w:rPr>
        <w:t>Studierenden</w:t>
      </w:r>
      <w:r w:rsidRPr="000E62D6">
        <w:rPr>
          <w:sz w:val="22"/>
        </w:rPr>
        <w:t xml:space="preserve"> …</w:t>
      </w:r>
    </w:p>
    <w:p w14:paraId="51736BD4" w14:textId="4B8201D8" w:rsidR="004053F6" w:rsidRPr="000E62D6" w:rsidRDefault="00802B48" w:rsidP="004053F6">
      <w:pPr>
        <w:pStyle w:val="Aufzhlungszeichen"/>
        <w:rPr>
          <w:sz w:val="22"/>
        </w:rPr>
      </w:pPr>
      <w:bookmarkStart w:id="29" w:name="_Toc346282530"/>
      <w:r w:rsidRPr="000E62D6">
        <w:rPr>
          <w:sz w:val="22"/>
        </w:rPr>
        <w:t>…</w:t>
      </w:r>
      <w:r w:rsidR="004053F6" w:rsidRPr="000E62D6">
        <w:rPr>
          <w:sz w:val="22"/>
        </w:rPr>
        <w:t>kennen die möglichen Auswirkungen des Klimawandels auf den Futterbau</w:t>
      </w:r>
    </w:p>
    <w:p w14:paraId="13507BB8" w14:textId="77777777" w:rsidR="00D74347" w:rsidRPr="000E62D6" w:rsidRDefault="00802B48" w:rsidP="00D74347">
      <w:pPr>
        <w:pStyle w:val="Aufzhlungszeichen"/>
        <w:rPr>
          <w:sz w:val="22"/>
        </w:rPr>
      </w:pPr>
      <w:r w:rsidRPr="000E62D6">
        <w:rPr>
          <w:sz w:val="22"/>
        </w:rPr>
        <w:t>…</w:t>
      </w:r>
      <w:r w:rsidR="004053F6" w:rsidRPr="000E62D6">
        <w:rPr>
          <w:sz w:val="22"/>
        </w:rPr>
        <w:t>kennen Anpassungsmaßnahmen, mit denen ein Futterengpass vermieden werden kann</w:t>
      </w:r>
    </w:p>
    <w:p w14:paraId="55EBBE56" w14:textId="375710A3" w:rsidR="002503AF" w:rsidRPr="000E62D6" w:rsidRDefault="00802B48" w:rsidP="0097575D">
      <w:pPr>
        <w:pStyle w:val="Aufzhlungszeichen"/>
        <w:rPr>
          <w:sz w:val="22"/>
        </w:rPr>
      </w:pPr>
      <w:r w:rsidRPr="000E62D6">
        <w:rPr>
          <w:sz w:val="22"/>
        </w:rPr>
        <w:t>…</w:t>
      </w:r>
      <w:r w:rsidR="00E17ECC" w:rsidRPr="000E62D6">
        <w:rPr>
          <w:sz w:val="22"/>
        </w:rPr>
        <w:t xml:space="preserve">führen eine </w:t>
      </w:r>
      <w:r w:rsidR="008C5AEE" w:rsidRPr="000E62D6">
        <w:rPr>
          <w:sz w:val="22"/>
        </w:rPr>
        <w:t>Futter</w:t>
      </w:r>
      <w:r w:rsidR="00E17ECC" w:rsidRPr="000E62D6">
        <w:rPr>
          <w:sz w:val="22"/>
        </w:rPr>
        <w:t>planung</w:t>
      </w:r>
      <w:r w:rsidR="007B6BC2" w:rsidRPr="000E62D6">
        <w:rPr>
          <w:sz w:val="22"/>
        </w:rPr>
        <w:t xml:space="preserve"> bzw. eine Rationsplanung</w:t>
      </w:r>
      <w:r w:rsidR="00E17ECC" w:rsidRPr="000E62D6">
        <w:rPr>
          <w:sz w:val="22"/>
        </w:rPr>
        <w:t xml:space="preserve"> mit eigenen Betriebsdaten durch</w:t>
      </w:r>
      <w:r w:rsidR="00D74347" w:rsidRPr="000E62D6">
        <w:rPr>
          <w:sz w:val="22"/>
        </w:rPr>
        <w:t xml:space="preserve"> (z.B. mit </w:t>
      </w:r>
      <w:r w:rsidR="002503AF" w:rsidRPr="000E62D6">
        <w:rPr>
          <w:rFonts w:cs="Arial"/>
          <w:sz w:val="22"/>
        </w:rPr>
        <w:t xml:space="preserve">Hilfe des Futterplaners der LfL </w:t>
      </w:r>
      <w:proofErr w:type="spellStart"/>
      <w:r w:rsidR="002503AF" w:rsidRPr="000E62D6">
        <w:rPr>
          <w:rFonts w:cs="Arial"/>
          <w:i/>
          <w:sz w:val="22"/>
        </w:rPr>
        <w:t>Berechnung_Futtervoranschlag.excl</w:t>
      </w:r>
      <w:proofErr w:type="spellEnd"/>
      <w:r w:rsidR="002503AF" w:rsidRPr="000E62D6">
        <w:rPr>
          <w:rFonts w:cs="Arial"/>
          <w:sz w:val="22"/>
        </w:rPr>
        <w:t>.</w:t>
      </w:r>
      <w:r w:rsidR="003F2DF7" w:rsidRPr="000E62D6">
        <w:rPr>
          <w:rFonts w:cs="Arial"/>
          <w:sz w:val="22"/>
        </w:rPr>
        <w:t>) – es kann auch auf die von den Lehrkräften bisher genutzten Futterplaner zurückgegriffen werden.</w:t>
      </w:r>
    </w:p>
    <w:p w14:paraId="10C80833" w14:textId="04FF6C55" w:rsidR="004053F6" w:rsidRPr="000E62D6" w:rsidRDefault="00802B48" w:rsidP="0097575D">
      <w:pPr>
        <w:pStyle w:val="Aufzhlungszeichen"/>
        <w:rPr>
          <w:sz w:val="22"/>
        </w:rPr>
      </w:pPr>
      <w:r w:rsidRPr="000E62D6">
        <w:rPr>
          <w:sz w:val="22"/>
        </w:rPr>
        <w:lastRenderedPageBreak/>
        <w:t>…</w:t>
      </w:r>
      <w:r w:rsidR="004053F6" w:rsidRPr="000E62D6">
        <w:rPr>
          <w:sz w:val="22"/>
        </w:rPr>
        <w:t>erkennen Schwachstellen in ihrem eigenen Betriebsablauf und können entsprechende Anpassungsmaßnahmen zuordnen/umsetzen.</w:t>
      </w:r>
    </w:p>
    <w:p w14:paraId="1264980B" w14:textId="77777777" w:rsidR="00DC2C87" w:rsidRDefault="00DC2C87" w:rsidP="00DC2C87">
      <w:pPr>
        <w:pStyle w:val="berschrift3"/>
      </w:pPr>
      <w:bookmarkStart w:id="30" w:name="_Toc348424711"/>
      <w:bookmarkStart w:id="31" w:name="_Toc348428144"/>
      <w:bookmarkStart w:id="32" w:name="_Toc362172842"/>
      <w:bookmarkStart w:id="33" w:name="_Toc85616158"/>
      <w:r w:rsidRPr="00881905">
        <w:t>Unterrichtsskizze</w:t>
      </w:r>
      <w:bookmarkEnd w:id="29"/>
      <w:bookmarkEnd w:id="30"/>
      <w:bookmarkEnd w:id="31"/>
      <w:bookmarkEnd w:id="32"/>
      <w:bookmarkEnd w:id="33"/>
    </w:p>
    <w:p w14:paraId="0837221A" w14:textId="77777777" w:rsidR="00C04180" w:rsidRPr="00CB59BE" w:rsidRDefault="00C04180" w:rsidP="00C04180">
      <w:pPr>
        <w:rPr>
          <w:sz w:val="22"/>
        </w:rPr>
      </w:pPr>
      <w:bookmarkStart w:id="34" w:name="_Hlk85191584"/>
      <w:r w:rsidRPr="00CB59BE">
        <w:rPr>
          <w:sz w:val="22"/>
        </w:rPr>
        <w:t>Die Unterrichtseinheit findet im Klassenraum statt.</w:t>
      </w:r>
    </w:p>
    <w:p w14:paraId="4623EEA6" w14:textId="77777777" w:rsidR="00C04180" w:rsidRPr="00CB59BE" w:rsidRDefault="00C04180" w:rsidP="00C04180">
      <w:pPr>
        <w:rPr>
          <w:rFonts w:cs="Arial"/>
          <w:i/>
          <w:sz w:val="22"/>
        </w:rPr>
      </w:pPr>
      <w:r w:rsidRPr="00CB59BE">
        <w:rPr>
          <w:rFonts w:cs="Arial"/>
          <w:sz w:val="22"/>
        </w:rPr>
        <w:t xml:space="preserve">Diese Unterrichtsskizze gibt Anregungen zum Einsatz der in diesem Modul angebotenen Materialien wie Präsentation, Arbeitsaufträge oder gegebenenfalls Tafelbilder. Im Notizenbereich der einzelnen PPT-Folien sind </w:t>
      </w:r>
      <w:r w:rsidRPr="00CB59BE">
        <w:rPr>
          <w:sz w:val="22"/>
        </w:rPr>
        <w:t>Bemerkungen zu den einzelnen Folien, Hinweise und weiterführende Informationen</w:t>
      </w:r>
      <w:r w:rsidRPr="00CB59BE">
        <w:rPr>
          <w:rFonts w:cs="Arial"/>
          <w:sz w:val="22"/>
        </w:rPr>
        <w:t xml:space="preserve"> sowie Quellenangaben enthalten. </w:t>
      </w:r>
    </w:p>
    <w:p w14:paraId="6B8740C7" w14:textId="77777777" w:rsidR="00C04180" w:rsidRDefault="00C04180" w:rsidP="00C04180">
      <w:pPr>
        <w:rPr>
          <w:rFonts w:cs="Arial"/>
          <w:sz w:val="22"/>
        </w:rPr>
      </w:pPr>
      <w:r w:rsidRPr="00CB59BE">
        <w:rPr>
          <w:rFonts w:cs="Arial"/>
          <w:sz w:val="22"/>
        </w:rPr>
        <w:t>Um die Studierenden aktiv in den Vortrag zu integrieren, enthält die Präsentation einige Folien mit Fragen an die Studierenden.</w:t>
      </w:r>
    </w:p>
    <w:p w14:paraId="3ECCF067" w14:textId="77777777" w:rsidR="00C04180" w:rsidRPr="00CB59BE" w:rsidRDefault="00C04180" w:rsidP="00C04180">
      <w:pPr>
        <w:jc w:val="both"/>
        <w:rPr>
          <w:rFonts w:cs="Arial"/>
          <w:b/>
          <w:i/>
          <w:sz w:val="22"/>
          <w:szCs w:val="21"/>
        </w:rPr>
      </w:pPr>
      <w:r w:rsidRPr="00CB59BE">
        <w:rPr>
          <w:rFonts w:cs="Arial"/>
          <w:b/>
          <w:i/>
          <w:sz w:val="22"/>
          <w:szCs w:val="21"/>
        </w:rPr>
        <w:t xml:space="preserve">Die Unterlagen sind so entwickelt, dass sie sich individuell in den Unterricht einfügen lassen, durch eigene Unterlagen ergänzt werden können oder aber auch als eigener Lernkomplex abgehandelt werden können. Die Verwendung ist abhängig von der inhaltlichen Präferenz der Lehrkraft, der Vorkenntnisse der </w:t>
      </w:r>
      <w:r w:rsidRPr="00CB59BE">
        <w:rPr>
          <w:b/>
          <w:i/>
          <w:sz w:val="22"/>
          <w:szCs w:val="21"/>
        </w:rPr>
        <w:t>Studierenden</w:t>
      </w:r>
      <w:r w:rsidRPr="00CB59BE">
        <w:rPr>
          <w:rFonts w:cs="Arial"/>
          <w:b/>
          <w:i/>
          <w:sz w:val="22"/>
          <w:szCs w:val="21"/>
        </w:rPr>
        <w:t xml:space="preserve"> und des verfügbaren Zeitpensums.</w:t>
      </w:r>
    </w:p>
    <w:bookmarkEnd w:id="34"/>
    <w:p w14:paraId="67477CBE" w14:textId="77777777" w:rsidR="00DC2C87" w:rsidRPr="00E17ECC" w:rsidRDefault="00DC2C87" w:rsidP="00DC2C87">
      <w:pPr>
        <w:pStyle w:val="berschrift4"/>
        <w:rPr>
          <w:color w:val="auto"/>
        </w:rPr>
      </w:pPr>
      <w:r w:rsidRPr="00E17ECC">
        <w:rPr>
          <w:color w:val="auto"/>
        </w:rPr>
        <w:t>Einstieg</w:t>
      </w:r>
    </w:p>
    <w:p w14:paraId="3C896E73" w14:textId="524AFD66" w:rsidR="00DC2C87" w:rsidRDefault="009159C8" w:rsidP="00DC2C87">
      <w:pPr>
        <w:rPr>
          <w:rFonts w:cs="Arial"/>
          <w:sz w:val="22"/>
        </w:rPr>
      </w:pPr>
      <w:r w:rsidRPr="000E62D6">
        <w:rPr>
          <w:rFonts w:cs="Arial"/>
          <w:sz w:val="22"/>
        </w:rPr>
        <w:t>Zur Einführung in das Thema kann ein Kurzvideo gezeigt werden</w:t>
      </w:r>
      <w:r w:rsidR="002503AF" w:rsidRPr="000E62D6">
        <w:rPr>
          <w:rFonts w:cs="Arial"/>
          <w:sz w:val="22"/>
        </w:rPr>
        <w:t xml:space="preserve"> (s. Literatur und Links)</w:t>
      </w:r>
      <w:r w:rsidRPr="000E62D6">
        <w:rPr>
          <w:rFonts w:cs="Arial"/>
          <w:sz w:val="22"/>
        </w:rPr>
        <w:t>, dem dann eine kurze PPT-Präsentation folgt.</w:t>
      </w:r>
      <w:r w:rsidR="00FF7328" w:rsidRPr="000E62D6">
        <w:rPr>
          <w:rFonts w:cs="Arial"/>
          <w:sz w:val="22"/>
        </w:rPr>
        <w:t xml:space="preserve"> Hierin werden die Grundlagen einer durchdachten Futterplanung behandelt, die immer wichtiger erscheint, betrachtet man die Auswirkungen des Klimawandels auf die Futterproduktion v.a. im Hinblick auf das Grundfutter.</w:t>
      </w:r>
      <w:r w:rsidR="003F2F02">
        <w:rPr>
          <w:rFonts w:cs="Arial"/>
          <w:sz w:val="22"/>
        </w:rPr>
        <w:t xml:space="preserve"> Im Notizenbereich der PPT-Folien befinden sich Anmerkungen zu den Inhalten der einzelnen Folien.</w:t>
      </w:r>
    </w:p>
    <w:p w14:paraId="21E80C32" w14:textId="4E838D05" w:rsidR="003F2F02" w:rsidRDefault="003F2F02" w:rsidP="00DC2C87">
      <w:pPr>
        <w:rPr>
          <w:rFonts w:cs="Arial"/>
          <w:sz w:val="22"/>
        </w:rPr>
      </w:pPr>
      <w:r>
        <w:rPr>
          <w:rFonts w:cs="Arial"/>
          <w:sz w:val="22"/>
        </w:rPr>
        <w:t>Es besteht die Möglichkeit, auch nur auf einzelne Maßnahmen zur verbesserten Futterversorgung einzugehen, wenn die verfügbare Lehrzeit nicht für die gesamte Präsentation ausreicht.</w:t>
      </w:r>
    </w:p>
    <w:p w14:paraId="3ED97632" w14:textId="505AB3B1" w:rsidR="000E62D6" w:rsidRPr="000E62D6" w:rsidRDefault="000E62D6" w:rsidP="00DC2C87">
      <w:pPr>
        <w:rPr>
          <w:rFonts w:cs="Arial"/>
          <w:sz w:val="22"/>
        </w:rPr>
      </w:pPr>
      <w:r>
        <w:rPr>
          <w:rFonts w:cs="Arial"/>
          <w:sz w:val="22"/>
        </w:rPr>
        <w:t>Auch durch ein verbessertes Grünlandmanagement (speziell bei reinen Grünlandbetrieben) kann die Futterversorgung verbessern. Hierzu wird im Lehrmodul „08_Grünland“ näher eingegangen.</w:t>
      </w:r>
    </w:p>
    <w:p w14:paraId="1D39C1E0" w14:textId="11C1F2E0" w:rsidR="00F51896" w:rsidRPr="000E62D6" w:rsidRDefault="00F51896" w:rsidP="00DC2C87">
      <w:pPr>
        <w:rPr>
          <w:rFonts w:cs="Arial"/>
          <w:sz w:val="22"/>
        </w:rPr>
      </w:pPr>
      <w:r w:rsidRPr="000E62D6">
        <w:rPr>
          <w:rFonts w:cs="Arial"/>
          <w:sz w:val="22"/>
        </w:rPr>
        <w:t>Anpassungsmaßnahmen</w:t>
      </w:r>
      <w:r w:rsidR="007B6BC2" w:rsidRPr="000E62D6">
        <w:rPr>
          <w:rFonts w:cs="Arial"/>
          <w:sz w:val="22"/>
        </w:rPr>
        <w:t xml:space="preserve"> bezüglich </w:t>
      </w:r>
      <w:r w:rsidR="00D411FB" w:rsidRPr="000E62D6">
        <w:rPr>
          <w:rFonts w:cs="Arial"/>
          <w:sz w:val="22"/>
        </w:rPr>
        <w:t xml:space="preserve">des </w:t>
      </w:r>
      <w:r w:rsidR="007B6BC2" w:rsidRPr="000E62D6">
        <w:rPr>
          <w:rFonts w:cs="Arial"/>
          <w:sz w:val="22"/>
        </w:rPr>
        <w:t>Anbau</w:t>
      </w:r>
      <w:r w:rsidR="00D411FB" w:rsidRPr="000E62D6">
        <w:rPr>
          <w:rFonts w:cs="Arial"/>
          <w:sz w:val="22"/>
        </w:rPr>
        <w:t>s</w:t>
      </w:r>
      <w:r w:rsidR="007B6BC2" w:rsidRPr="000E62D6">
        <w:rPr>
          <w:rFonts w:cs="Arial"/>
          <w:sz w:val="22"/>
        </w:rPr>
        <w:t xml:space="preserve"> von Ackerfutter, Zwischenfrüchten </w:t>
      </w:r>
      <w:r w:rsidR="00A82576" w:rsidRPr="000E62D6">
        <w:rPr>
          <w:rFonts w:cs="Arial"/>
          <w:sz w:val="22"/>
        </w:rPr>
        <w:t xml:space="preserve">werden hier nicht speziell tiefer behandelt, da </w:t>
      </w:r>
      <w:r w:rsidR="006669AF" w:rsidRPr="000E62D6">
        <w:rPr>
          <w:rFonts w:cs="Arial"/>
          <w:sz w:val="22"/>
        </w:rPr>
        <w:t xml:space="preserve">die Bearbeitung dieser Themen </w:t>
      </w:r>
      <w:r w:rsidR="00A82576" w:rsidRPr="000E62D6">
        <w:rPr>
          <w:rFonts w:cs="Arial"/>
          <w:sz w:val="22"/>
        </w:rPr>
        <w:t xml:space="preserve">bereits </w:t>
      </w:r>
      <w:r w:rsidR="006669AF" w:rsidRPr="000E62D6">
        <w:rPr>
          <w:rFonts w:cs="Arial"/>
          <w:sz w:val="22"/>
        </w:rPr>
        <w:t xml:space="preserve">in den </w:t>
      </w:r>
      <w:r w:rsidR="000E62D6">
        <w:rPr>
          <w:rFonts w:cs="Arial"/>
          <w:sz w:val="22"/>
        </w:rPr>
        <w:t xml:space="preserve">diesbezüglich </w:t>
      </w:r>
      <w:r w:rsidR="00A82576" w:rsidRPr="000E62D6">
        <w:rPr>
          <w:rFonts w:cs="Arial"/>
          <w:sz w:val="22"/>
        </w:rPr>
        <w:t xml:space="preserve">bestehenden, verpflichtenden Lehreinheiten </w:t>
      </w:r>
      <w:r w:rsidR="006669AF" w:rsidRPr="000E62D6">
        <w:rPr>
          <w:rFonts w:cs="Arial"/>
          <w:sz w:val="22"/>
        </w:rPr>
        <w:t xml:space="preserve">vorgesehen sind und dort </w:t>
      </w:r>
      <w:r w:rsidRPr="000E62D6">
        <w:rPr>
          <w:rFonts w:cs="Arial"/>
          <w:sz w:val="22"/>
        </w:rPr>
        <w:t>intensiver behandelt werden</w:t>
      </w:r>
      <w:r w:rsidR="006669AF" w:rsidRPr="000E62D6">
        <w:rPr>
          <w:rFonts w:cs="Arial"/>
          <w:sz w:val="22"/>
        </w:rPr>
        <w:t xml:space="preserve"> können</w:t>
      </w:r>
      <w:r w:rsidRPr="000E62D6">
        <w:rPr>
          <w:rFonts w:cs="Arial"/>
          <w:sz w:val="22"/>
        </w:rPr>
        <w:t>.</w:t>
      </w:r>
    </w:p>
    <w:p w14:paraId="7F5EFB0E" w14:textId="77777777" w:rsidR="00DC2C87" w:rsidRPr="009159C8" w:rsidRDefault="00DC2C87" w:rsidP="00DC2C87">
      <w:pPr>
        <w:pStyle w:val="berschrift4"/>
        <w:rPr>
          <w:color w:val="auto"/>
        </w:rPr>
      </w:pPr>
      <w:r w:rsidRPr="009159C8">
        <w:rPr>
          <w:color w:val="auto"/>
        </w:rPr>
        <w:t>Erarbeitung</w:t>
      </w:r>
    </w:p>
    <w:p w14:paraId="6268945D" w14:textId="5DD1FDCF" w:rsidR="00D64170" w:rsidRPr="000E62D6" w:rsidRDefault="000E62D6" w:rsidP="005B431C">
      <w:pPr>
        <w:rPr>
          <w:rFonts w:cs="Arial"/>
          <w:i/>
          <w:iCs/>
          <w:sz w:val="22"/>
        </w:rPr>
      </w:pPr>
      <w:r>
        <w:rPr>
          <w:rFonts w:cs="Arial"/>
          <w:sz w:val="22"/>
        </w:rPr>
        <w:t xml:space="preserve">Arbeitsauftrag - Aufgabe 1: </w:t>
      </w:r>
      <w:r w:rsidR="008C5AEE" w:rsidRPr="000E62D6">
        <w:rPr>
          <w:rFonts w:cs="Arial"/>
          <w:sz w:val="22"/>
        </w:rPr>
        <w:t>Mit Hilfe de</w:t>
      </w:r>
      <w:r w:rsidR="008A354B" w:rsidRPr="000E62D6">
        <w:rPr>
          <w:rFonts w:cs="Arial"/>
          <w:sz w:val="22"/>
        </w:rPr>
        <w:t>s</w:t>
      </w:r>
      <w:r w:rsidR="008C5AEE" w:rsidRPr="000E62D6">
        <w:rPr>
          <w:rFonts w:cs="Arial"/>
          <w:sz w:val="22"/>
        </w:rPr>
        <w:t xml:space="preserve"> Futterplanungs-</w:t>
      </w:r>
      <w:r w:rsidR="00D74347" w:rsidRPr="000E62D6">
        <w:rPr>
          <w:rFonts w:cs="Arial"/>
          <w:sz w:val="22"/>
        </w:rPr>
        <w:t>Rechners</w:t>
      </w:r>
      <w:r w:rsidR="008C5AEE" w:rsidRPr="000E62D6">
        <w:rPr>
          <w:rFonts w:cs="Arial"/>
          <w:sz w:val="22"/>
        </w:rPr>
        <w:t xml:space="preserve"> betrachten die </w:t>
      </w:r>
      <w:r w:rsidR="007B6BC2" w:rsidRPr="000E62D6">
        <w:rPr>
          <w:sz w:val="22"/>
        </w:rPr>
        <w:t>Studierenden</w:t>
      </w:r>
      <w:r w:rsidR="008C5AEE" w:rsidRPr="000E62D6">
        <w:rPr>
          <w:rFonts w:cs="Arial"/>
          <w:sz w:val="22"/>
        </w:rPr>
        <w:t xml:space="preserve"> die eigene betriebliche Futterplanung </w:t>
      </w:r>
      <w:r w:rsidR="008C5AEE" w:rsidRPr="000E62D6">
        <w:rPr>
          <w:rFonts w:cs="Arial"/>
          <w:i/>
          <w:sz w:val="22"/>
        </w:rPr>
        <w:t>in der Annahme, dass ein Sommerschnitt</w:t>
      </w:r>
      <w:r w:rsidR="008C5AEE" w:rsidRPr="000E62D6">
        <w:rPr>
          <w:rFonts w:cs="Arial"/>
          <w:sz w:val="22"/>
        </w:rPr>
        <w:t xml:space="preserve"> ausfällt.</w:t>
      </w:r>
      <w:r w:rsidR="00034706" w:rsidRPr="000E62D6">
        <w:rPr>
          <w:rFonts w:cs="Arial"/>
          <w:sz w:val="22"/>
        </w:rPr>
        <w:t xml:space="preserve"> </w:t>
      </w:r>
      <w:r w:rsidR="00D74347" w:rsidRPr="000E62D6">
        <w:rPr>
          <w:rFonts w:cs="Arial"/>
          <w:i/>
          <w:iCs/>
          <w:sz w:val="22"/>
        </w:rPr>
        <w:t>Es ist</w:t>
      </w:r>
      <w:r w:rsidR="00034706" w:rsidRPr="000E62D6">
        <w:rPr>
          <w:rFonts w:cs="Arial"/>
          <w:i/>
          <w:iCs/>
          <w:sz w:val="22"/>
        </w:rPr>
        <w:t xml:space="preserve"> sinnvoll, die </w:t>
      </w:r>
      <w:r w:rsidR="00426C7E" w:rsidRPr="000E62D6">
        <w:rPr>
          <w:rFonts w:cs="Arial"/>
          <w:i/>
          <w:iCs/>
          <w:sz w:val="22"/>
        </w:rPr>
        <w:t>Studierenden</w:t>
      </w:r>
      <w:r w:rsidR="00034706" w:rsidRPr="000E62D6">
        <w:rPr>
          <w:rFonts w:cs="Arial"/>
          <w:i/>
          <w:iCs/>
          <w:sz w:val="22"/>
        </w:rPr>
        <w:t xml:space="preserve"> im Vorfeld die aktuellen Futtervorräte ermitteln </w:t>
      </w:r>
      <w:r w:rsidR="00802B48" w:rsidRPr="000E62D6">
        <w:rPr>
          <w:rFonts w:cs="Arial"/>
          <w:i/>
          <w:iCs/>
          <w:sz w:val="22"/>
        </w:rPr>
        <w:t xml:space="preserve">zu lassen </w:t>
      </w:r>
      <w:r w:rsidR="00034706" w:rsidRPr="000E62D6">
        <w:rPr>
          <w:rFonts w:cs="Arial"/>
          <w:i/>
          <w:iCs/>
          <w:sz w:val="22"/>
        </w:rPr>
        <w:t xml:space="preserve">und die verschiedenen Futterrationen </w:t>
      </w:r>
      <w:r w:rsidR="00272022" w:rsidRPr="000E62D6">
        <w:rPr>
          <w:rFonts w:cs="Arial"/>
          <w:i/>
          <w:iCs/>
          <w:sz w:val="22"/>
        </w:rPr>
        <w:t>für diese Unterrichtseinheit mitzubringen.</w:t>
      </w:r>
    </w:p>
    <w:p w14:paraId="27321D4D" w14:textId="48E801C8" w:rsidR="00272022" w:rsidRPr="000E62D6" w:rsidRDefault="00272022" w:rsidP="005B431C">
      <w:pPr>
        <w:rPr>
          <w:sz w:val="22"/>
        </w:rPr>
      </w:pPr>
      <w:r w:rsidRPr="000E62D6">
        <w:rPr>
          <w:sz w:val="22"/>
        </w:rPr>
        <w:t xml:space="preserve">Da wahrscheinlich nicht alle </w:t>
      </w:r>
      <w:r w:rsidR="007B6BC2" w:rsidRPr="000E62D6">
        <w:rPr>
          <w:sz w:val="22"/>
        </w:rPr>
        <w:t>Studierenden</w:t>
      </w:r>
      <w:r w:rsidRPr="000E62D6">
        <w:rPr>
          <w:sz w:val="22"/>
        </w:rPr>
        <w:t xml:space="preserve"> </w:t>
      </w:r>
      <w:r w:rsidR="006D74E2" w:rsidRPr="000E62D6">
        <w:rPr>
          <w:sz w:val="22"/>
        </w:rPr>
        <w:t>Rindvieh</w:t>
      </w:r>
      <w:r w:rsidRPr="000E62D6">
        <w:rPr>
          <w:sz w:val="22"/>
        </w:rPr>
        <w:t>halter sind, bietet es sich an, die Berechnungen in Kleingruppen (Tierhalter/Nichttierhalter) durchführen zu lassen.</w:t>
      </w:r>
      <w:r w:rsidR="006D74E2" w:rsidRPr="000E62D6">
        <w:rPr>
          <w:sz w:val="22"/>
        </w:rPr>
        <w:t xml:space="preserve"> Bei der Diskussion auch zu weiterführenden Maßnahmen kann die Sicht von außen durch einen Nichttierhalter sehr spannend sein, z.B. im Hinblick auf Futter-Mist-Kooperationen.</w:t>
      </w:r>
    </w:p>
    <w:p w14:paraId="07993079" w14:textId="24F5424B" w:rsidR="007B6BC2" w:rsidRPr="000E62D6" w:rsidRDefault="007B6BC2" w:rsidP="005B431C">
      <w:pPr>
        <w:rPr>
          <w:sz w:val="22"/>
        </w:rPr>
      </w:pPr>
      <w:r w:rsidRPr="000E62D6">
        <w:rPr>
          <w:sz w:val="22"/>
        </w:rPr>
        <w:lastRenderedPageBreak/>
        <w:t xml:space="preserve">Ergänzend oder alternativ kann auch </w:t>
      </w:r>
      <w:r w:rsidR="000E62D6">
        <w:rPr>
          <w:sz w:val="22"/>
        </w:rPr>
        <w:t>Aufgabe 2</w:t>
      </w:r>
      <w:r w:rsidRPr="000E62D6">
        <w:rPr>
          <w:sz w:val="22"/>
        </w:rPr>
        <w:t xml:space="preserve"> </w:t>
      </w:r>
      <w:r w:rsidR="00D411FB" w:rsidRPr="000E62D6">
        <w:rPr>
          <w:sz w:val="22"/>
        </w:rPr>
        <w:t>erarbeitet</w:t>
      </w:r>
      <w:r w:rsidRPr="000E62D6">
        <w:rPr>
          <w:sz w:val="22"/>
        </w:rPr>
        <w:t xml:space="preserve"> werden, am Beispiel eines fiktiven Betriebs, der </w:t>
      </w:r>
      <w:r w:rsidR="00D411FB" w:rsidRPr="000E62D6">
        <w:rPr>
          <w:sz w:val="22"/>
        </w:rPr>
        <w:t>Mais teilweise durch den Anbau von Kleegras ersetzt und so die Ration neu bewerten muss.</w:t>
      </w:r>
    </w:p>
    <w:p w14:paraId="0EFC73C5" w14:textId="42AC674A" w:rsidR="00CD6D1D" w:rsidRDefault="000E62D6" w:rsidP="00CD6D1D">
      <w:pPr>
        <w:rPr>
          <w:rFonts w:cs="Arial"/>
          <w:sz w:val="22"/>
        </w:rPr>
      </w:pPr>
      <w:r>
        <w:rPr>
          <w:sz w:val="22"/>
        </w:rPr>
        <w:t>In Aufgabe</w:t>
      </w:r>
      <w:r w:rsidR="00426C7E" w:rsidRPr="000E62D6">
        <w:rPr>
          <w:sz w:val="22"/>
        </w:rPr>
        <w:t xml:space="preserve"> 3 sollen Zwischenfrüchte zur Futterversorgung angebaut werden. Dazu sollen die Studierenden Konzepte erstellen und diese untereinander diskutieren. Ergänzend/alternativ kann der Artikel aus 10.05_ZWF_verfüttern_partnerbio diskutiert werden.</w:t>
      </w:r>
      <w:r w:rsidR="00CD6D1D" w:rsidRPr="000E62D6">
        <w:rPr>
          <w:sz w:val="22"/>
        </w:rPr>
        <w:t xml:space="preserve"> Eine </w:t>
      </w:r>
      <w:r w:rsidR="00CD6D1D" w:rsidRPr="000E62D6">
        <w:rPr>
          <w:rFonts w:cs="Arial"/>
          <w:sz w:val="22"/>
        </w:rPr>
        <w:t>kalkulatorische Planung von Zwischenfrüchten zur Futternutzung ist natürlicherweise witterungsbedingt noch schwieriger wie die von Grünland, daher wird hier auf eine Berechnungsaufgabe verzichtet.</w:t>
      </w:r>
    </w:p>
    <w:p w14:paraId="1120E82C" w14:textId="2FA60437" w:rsidR="00DC2C87" w:rsidRPr="00CD6D1D" w:rsidRDefault="00DC2C87" w:rsidP="00CD6D1D">
      <w:pPr>
        <w:rPr>
          <w:rFonts w:eastAsia="Times New Roman"/>
          <w:b/>
          <w:bCs/>
          <w:iCs/>
          <w:sz w:val="22"/>
        </w:rPr>
      </w:pPr>
      <w:r w:rsidRPr="00CD6D1D">
        <w:rPr>
          <w:rFonts w:eastAsia="Times New Roman"/>
          <w:b/>
          <w:bCs/>
          <w:iCs/>
          <w:sz w:val="22"/>
        </w:rPr>
        <w:t>Sicherung</w:t>
      </w:r>
    </w:p>
    <w:p w14:paraId="367788D2" w14:textId="627C4B58" w:rsidR="00DC2C87" w:rsidRPr="000E62D6" w:rsidRDefault="008C5AEE" w:rsidP="00DC2C87">
      <w:pPr>
        <w:rPr>
          <w:rFonts w:cs="Arial"/>
          <w:sz w:val="22"/>
        </w:rPr>
      </w:pPr>
      <w:bookmarkStart w:id="35" w:name="_Toc346282531"/>
      <w:r w:rsidRPr="000E62D6">
        <w:rPr>
          <w:rFonts w:cs="Arial"/>
          <w:sz w:val="22"/>
        </w:rPr>
        <w:t xml:space="preserve">Die von den </w:t>
      </w:r>
      <w:r w:rsidR="00D411FB" w:rsidRPr="000E62D6">
        <w:rPr>
          <w:sz w:val="22"/>
        </w:rPr>
        <w:t>Studierenden</w:t>
      </w:r>
      <w:r w:rsidRPr="000E62D6">
        <w:rPr>
          <w:rFonts w:cs="Arial"/>
          <w:sz w:val="22"/>
        </w:rPr>
        <w:t xml:space="preserve"> vorgestellten Ergebnisse des Arbeitsauftrags bilden die Grundlage für eine Diskussion, die z.B. die Erörterung </w:t>
      </w:r>
      <w:r w:rsidR="008A354B" w:rsidRPr="000E62D6">
        <w:rPr>
          <w:rFonts w:cs="Arial"/>
          <w:sz w:val="22"/>
        </w:rPr>
        <w:t xml:space="preserve">und </w:t>
      </w:r>
      <w:r w:rsidR="00FD7CA8" w:rsidRPr="000E62D6">
        <w:rPr>
          <w:rFonts w:cs="Arial"/>
          <w:sz w:val="22"/>
        </w:rPr>
        <w:t xml:space="preserve">die praktische </w:t>
      </w:r>
      <w:r w:rsidR="008A354B" w:rsidRPr="000E62D6">
        <w:rPr>
          <w:rFonts w:cs="Arial"/>
          <w:sz w:val="22"/>
        </w:rPr>
        <w:t xml:space="preserve">Umsetzung </w:t>
      </w:r>
      <w:r w:rsidRPr="000E62D6">
        <w:rPr>
          <w:rFonts w:cs="Arial"/>
          <w:sz w:val="22"/>
        </w:rPr>
        <w:t>der Anpassungsmaßnahmen zum Inhalt haben kann.</w:t>
      </w:r>
    </w:p>
    <w:p w14:paraId="3156BA56" w14:textId="5149B119" w:rsidR="00D411FB" w:rsidRDefault="00D411FB" w:rsidP="00DC2C87">
      <w:pPr>
        <w:rPr>
          <w:rFonts w:cs="Arial"/>
        </w:rPr>
      </w:pPr>
    </w:p>
    <w:p w14:paraId="22C8B9E8" w14:textId="77777777" w:rsidR="00DC2C87" w:rsidRPr="00E17ECC" w:rsidRDefault="00DC2C87" w:rsidP="00DC2C87">
      <w:pPr>
        <w:pStyle w:val="berschrift3"/>
      </w:pPr>
      <w:bookmarkStart w:id="36" w:name="_Toc348424712"/>
      <w:bookmarkStart w:id="37" w:name="_Toc348428145"/>
      <w:bookmarkStart w:id="38" w:name="_Toc362172843"/>
      <w:bookmarkStart w:id="39" w:name="_Toc85616159"/>
      <w:r w:rsidRPr="00E17ECC">
        <w:t>Zeitaufwand für die Unterrichtsdurchführung</w:t>
      </w:r>
      <w:bookmarkEnd w:id="35"/>
      <w:bookmarkEnd w:id="36"/>
      <w:bookmarkEnd w:id="37"/>
      <w:bookmarkEnd w:id="38"/>
      <w:bookmarkEnd w:id="39"/>
    </w:p>
    <w:p w14:paraId="0233FD84" w14:textId="6C6467C6" w:rsidR="009159C8" w:rsidRPr="000E62D6" w:rsidRDefault="00D411FB" w:rsidP="00DC2C87">
      <w:pPr>
        <w:rPr>
          <w:rFonts w:ascii="GFDMPD+Arial,Bold" w:hAnsi="GFDMPD+Arial,Bold"/>
          <w:b/>
          <w:bCs/>
          <w:szCs w:val="20"/>
        </w:rPr>
      </w:pPr>
      <w:bookmarkStart w:id="40" w:name="_Toc346282532"/>
      <w:r w:rsidRPr="000E62D6">
        <w:rPr>
          <w:rFonts w:ascii="GFDMPD+Arial,Bold" w:hAnsi="GFDMPD+Arial,Bold"/>
          <w:b/>
          <w:bCs/>
          <w:szCs w:val="20"/>
        </w:rPr>
        <w:t>Vorschlag: Eine Unterrichtseinheit: PPT, die zweite Unterrichtseinheit mit den Arbeitsaufträgen/Diskussionen</w:t>
      </w:r>
      <w:r w:rsidR="000E62D6">
        <w:rPr>
          <w:rFonts w:ascii="GFDMPD+Arial,Bold" w:hAnsi="GFDMPD+Arial,Bold"/>
          <w:b/>
          <w:bCs/>
          <w:szCs w:val="20"/>
        </w:rPr>
        <w:t xml:space="preserve"> (insg. 90 min)</w:t>
      </w:r>
    </w:p>
    <w:p w14:paraId="0FA4D01E" w14:textId="6C5B3603" w:rsidR="003A49E7" w:rsidRPr="003F2F02" w:rsidRDefault="003A49E7" w:rsidP="00DC2C87">
      <w:pPr>
        <w:rPr>
          <w:rFonts w:cs="Arial"/>
          <w:b/>
          <w:bCs/>
          <w:sz w:val="23"/>
          <w:szCs w:val="23"/>
          <w:u w:val="single"/>
        </w:rPr>
      </w:pPr>
      <w:r w:rsidRPr="003F2F02">
        <w:rPr>
          <w:rFonts w:cs="Arial"/>
          <w:b/>
          <w:bCs/>
          <w:sz w:val="23"/>
          <w:szCs w:val="23"/>
          <w:u w:val="single"/>
        </w:rPr>
        <w:t>Geplanter Unterrichtsverlauf:</w:t>
      </w:r>
    </w:p>
    <w:tbl>
      <w:tblPr>
        <w:tblW w:w="10041"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559"/>
        <w:gridCol w:w="2830"/>
        <w:gridCol w:w="1418"/>
        <w:gridCol w:w="1276"/>
        <w:gridCol w:w="2390"/>
      </w:tblGrid>
      <w:tr w:rsidR="004E65DC" w:rsidRPr="00201601" w14:paraId="5E3C695D" w14:textId="77777777" w:rsidTr="00FD7CA8">
        <w:tc>
          <w:tcPr>
            <w:tcW w:w="568" w:type="dxa"/>
          </w:tcPr>
          <w:p w14:paraId="40D0B5A3" w14:textId="77777777" w:rsidR="004E65DC" w:rsidRPr="00201601" w:rsidRDefault="004E65DC" w:rsidP="00201601">
            <w:pPr>
              <w:autoSpaceDE w:val="0"/>
              <w:autoSpaceDN w:val="0"/>
              <w:adjustRightInd w:val="0"/>
              <w:spacing w:after="0"/>
              <w:ind w:left="-180" w:right="-108"/>
              <w:jc w:val="center"/>
              <w:rPr>
                <w:rFonts w:cs="Arial"/>
                <w:color w:val="000000"/>
                <w:sz w:val="18"/>
                <w:szCs w:val="18"/>
              </w:rPr>
            </w:pPr>
            <w:r w:rsidRPr="00201601">
              <w:rPr>
                <w:rFonts w:cs="Arial"/>
                <w:b/>
                <w:bCs/>
                <w:color w:val="000000"/>
                <w:sz w:val="18"/>
                <w:szCs w:val="18"/>
              </w:rPr>
              <w:t>Zeit (min)</w:t>
            </w:r>
          </w:p>
        </w:tc>
        <w:tc>
          <w:tcPr>
            <w:tcW w:w="1559" w:type="dxa"/>
          </w:tcPr>
          <w:p w14:paraId="21D50489" w14:textId="77777777" w:rsidR="004E65DC" w:rsidRPr="00201601" w:rsidRDefault="004E65DC" w:rsidP="004E65DC">
            <w:pPr>
              <w:autoSpaceDE w:val="0"/>
              <w:autoSpaceDN w:val="0"/>
              <w:adjustRightInd w:val="0"/>
              <w:spacing w:after="0"/>
              <w:ind w:left="-108" w:right="-108"/>
              <w:jc w:val="center"/>
              <w:rPr>
                <w:rFonts w:cs="Arial"/>
                <w:color w:val="000000"/>
                <w:sz w:val="18"/>
                <w:szCs w:val="18"/>
              </w:rPr>
            </w:pPr>
            <w:r w:rsidRPr="00201601">
              <w:rPr>
                <w:rFonts w:cs="Arial"/>
                <w:b/>
                <w:bCs/>
                <w:color w:val="000000"/>
                <w:sz w:val="18"/>
                <w:szCs w:val="18"/>
              </w:rPr>
              <w:t>Unterrichtsphase</w:t>
            </w:r>
          </w:p>
        </w:tc>
        <w:tc>
          <w:tcPr>
            <w:tcW w:w="2830" w:type="dxa"/>
          </w:tcPr>
          <w:p w14:paraId="041BB8D7" w14:textId="77777777" w:rsidR="004E65DC" w:rsidRPr="00201601" w:rsidRDefault="004E65DC" w:rsidP="007F5A68">
            <w:pPr>
              <w:autoSpaceDE w:val="0"/>
              <w:autoSpaceDN w:val="0"/>
              <w:adjustRightInd w:val="0"/>
              <w:spacing w:after="0"/>
              <w:jc w:val="center"/>
              <w:rPr>
                <w:rFonts w:cs="Arial"/>
                <w:color w:val="000000"/>
                <w:sz w:val="18"/>
                <w:szCs w:val="18"/>
              </w:rPr>
            </w:pPr>
            <w:r w:rsidRPr="00201601">
              <w:rPr>
                <w:rFonts w:cs="Arial"/>
                <w:b/>
                <w:bCs/>
                <w:color w:val="000000"/>
                <w:sz w:val="18"/>
                <w:szCs w:val="18"/>
              </w:rPr>
              <w:t xml:space="preserve">Stoff / Inhalte </w:t>
            </w:r>
          </w:p>
        </w:tc>
        <w:tc>
          <w:tcPr>
            <w:tcW w:w="1418" w:type="dxa"/>
          </w:tcPr>
          <w:p w14:paraId="368EC501" w14:textId="77777777" w:rsidR="004E65DC" w:rsidRPr="00201601" w:rsidRDefault="004E65DC" w:rsidP="007F5A68">
            <w:pPr>
              <w:autoSpaceDE w:val="0"/>
              <w:autoSpaceDN w:val="0"/>
              <w:adjustRightInd w:val="0"/>
              <w:spacing w:after="0"/>
              <w:jc w:val="center"/>
              <w:rPr>
                <w:rFonts w:cs="Arial"/>
                <w:color w:val="000000"/>
                <w:sz w:val="18"/>
                <w:szCs w:val="18"/>
              </w:rPr>
            </w:pPr>
            <w:r w:rsidRPr="00201601">
              <w:rPr>
                <w:rFonts w:cs="Arial"/>
                <w:b/>
                <w:bCs/>
                <w:color w:val="000000"/>
                <w:sz w:val="18"/>
                <w:szCs w:val="18"/>
              </w:rPr>
              <w:t xml:space="preserve">Methode </w:t>
            </w:r>
          </w:p>
        </w:tc>
        <w:tc>
          <w:tcPr>
            <w:tcW w:w="1276" w:type="dxa"/>
          </w:tcPr>
          <w:p w14:paraId="1E289A59" w14:textId="77777777" w:rsidR="004E65DC" w:rsidRPr="00201601" w:rsidRDefault="004E65DC" w:rsidP="007F5A68">
            <w:pPr>
              <w:autoSpaceDE w:val="0"/>
              <w:autoSpaceDN w:val="0"/>
              <w:adjustRightInd w:val="0"/>
              <w:spacing w:after="0"/>
              <w:jc w:val="center"/>
              <w:rPr>
                <w:rFonts w:cs="Arial"/>
                <w:color w:val="000000"/>
                <w:sz w:val="18"/>
                <w:szCs w:val="18"/>
              </w:rPr>
            </w:pPr>
            <w:r w:rsidRPr="00201601">
              <w:rPr>
                <w:rFonts w:cs="Arial"/>
                <w:b/>
                <w:bCs/>
                <w:color w:val="000000"/>
                <w:sz w:val="18"/>
                <w:szCs w:val="18"/>
              </w:rPr>
              <w:t xml:space="preserve">Medien </w:t>
            </w:r>
          </w:p>
        </w:tc>
        <w:tc>
          <w:tcPr>
            <w:tcW w:w="2390" w:type="dxa"/>
          </w:tcPr>
          <w:p w14:paraId="16B5F9CA" w14:textId="77777777" w:rsidR="004E65DC" w:rsidRPr="00201601" w:rsidRDefault="004E65DC" w:rsidP="007F5A68">
            <w:pPr>
              <w:autoSpaceDE w:val="0"/>
              <w:autoSpaceDN w:val="0"/>
              <w:adjustRightInd w:val="0"/>
              <w:spacing w:after="0"/>
              <w:jc w:val="center"/>
              <w:rPr>
                <w:rFonts w:cs="Arial"/>
                <w:color w:val="000000"/>
                <w:sz w:val="18"/>
                <w:szCs w:val="18"/>
              </w:rPr>
            </w:pPr>
            <w:r w:rsidRPr="00201601">
              <w:rPr>
                <w:rFonts w:cs="Arial"/>
                <w:b/>
                <w:bCs/>
                <w:color w:val="000000"/>
                <w:sz w:val="18"/>
                <w:szCs w:val="18"/>
              </w:rPr>
              <w:t xml:space="preserve">Begründungen und Anmerkungen </w:t>
            </w:r>
          </w:p>
        </w:tc>
      </w:tr>
      <w:tr w:rsidR="004E65DC" w:rsidRPr="00201601" w14:paraId="159EF945" w14:textId="77777777" w:rsidTr="00FD7CA8">
        <w:tc>
          <w:tcPr>
            <w:tcW w:w="568" w:type="dxa"/>
          </w:tcPr>
          <w:p w14:paraId="4EA2EA5A" w14:textId="75F83625" w:rsidR="004E65DC" w:rsidRPr="00201601" w:rsidRDefault="00D411FB" w:rsidP="007F5A68">
            <w:pPr>
              <w:autoSpaceDE w:val="0"/>
              <w:autoSpaceDN w:val="0"/>
              <w:adjustRightInd w:val="0"/>
              <w:spacing w:after="0"/>
              <w:jc w:val="center"/>
              <w:rPr>
                <w:rFonts w:cs="Arial"/>
                <w:color w:val="000000"/>
                <w:sz w:val="18"/>
                <w:szCs w:val="18"/>
              </w:rPr>
            </w:pPr>
            <w:r>
              <w:rPr>
                <w:rFonts w:cs="Arial"/>
                <w:color w:val="000000"/>
                <w:sz w:val="18"/>
                <w:szCs w:val="18"/>
              </w:rPr>
              <w:t>35-45</w:t>
            </w:r>
            <w:r w:rsidR="004E65DC" w:rsidRPr="00201601">
              <w:rPr>
                <w:rFonts w:cs="Arial"/>
                <w:color w:val="000000"/>
                <w:sz w:val="18"/>
                <w:szCs w:val="18"/>
              </w:rPr>
              <w:t xml:space="preserve"> </w:t>
            </w:r>
          </w:p>
        </w:tc>
        <w:tc>
          <w:tcPr>
            <w:tcW w:w="1559" w:type="dxa"/>
          </w:tcPr>
          <w:p w14:paraId="5B05692B" w14:textId="77777777" w:rsidR="004E65DC" w:rsidRDefault="004E65DC" w:rsidP="007F5A68">
            <w:pPr>
              <w:autoSpaceDE w:val="0"/>
              <w:autoSpaceDN w:val="0"/>
              <w:adjustRightInd w:val="0"/>
              <w:spacing w:after="0"/>
              <w:rPr>
                <w:rFonts w:cs="Arial"/>
                <w:color w:val="000000"/>
                <w:sz w:val="18"/>
                <w:szCs w:val="18"/>
              </w:rPr>
            </w:pPr>
            <w:r w:rsidRPr="00201601">
              <w:rPr>
                <w:rFonts w:cs="Arial"/>
                <w:color w:val="000000"/>
                <w:sz w:val="18"/>
                <w:szCs w:val="18"/>
              </w:rPr>
              <w:t xml:space="preserve">Einstieg </w:t>
            </w:r>
          </w:p>
          <w:p w14:paraId="79A074BA" w14:textId="0F8831DC" w:rsidR="00201601" w:rsidRPr="00201601" w:rsidRDefault="00201601" w:rsidP="007F5A68">
            <w:pPr>
              <w:autoSpaceDE w:val="0"/>
              <w:autoSpaceDN w:val="0"/>
              <w:adjustRightInd w:val="0"/>
              <w:spacing w:after="0"/>
              <w:rPr>
                <w:rFonts w:cs="Arial"/>
                <w:color w:val="000000"/>
                <w:sz w:val="18"/>
                <w:szCs w:val="18"/>
              </w:rPr>
            </w:pPr>
          </w:p>
        </w:tc>
        <w:tc>
          <w:tcPr>
            <w:tcW w:w="2830" w:type="dxa"/>
          </w:tcPr>
          <w:p w14:paraId="1BAB092C" w14:textId="6010CBBF" w:rsidR="009159C8" w:rsidRPr="00201601" w:rsidRDefault="009159C8" w:rsidP="009159C8">
            <w:pPr>
              <w:autoSpaceDE w:val="0"/>
              <w:autoSpaceDN w:val="0"/>
              <w:adjustRightInd w:val="0"/>
              <w:spacing w:after="0"/>
              <w:rPr>
                <w:rFonts w:cs="Arial"/>
                <w:color w:val="000000"/>
                <w:sz w:val="18"/>
                <w:szCs w:val="18"/>
              </w:rPr>
            </w:pPr>
            <w:r>
              <w:rPr>
                <w:rFonts w:cs="Arial"/>
                <w:color w:val="000000"/>
                <w:sz w:val="18"/>
                <w:szCs w:val="18"/>
              </w:rPr>
              <w:t>Einführung in das Thema zur angepassten Futterversorgung</w:t>
            </w:r>
          </w:p>
          <w:p w14:paraId="0B8B8B5E" w14:textId="1CE3DB82" w:rsidR="004E65DC" w:rsidRPr="00201601" w:rsidRDefault="004E65DC" w:rsidP="00B0495D">
            <w:pPr>
              <w:autoSpaceDE w:val="0"/>
              <w:autoSpaceDN w:val="0"/>
              <w:adjustRightInd w:val="0"/>
              <w:spacing w:after="0"/>
              <w:rPr>
                <w:rFonts w:cs="Arial"/>
                <w:color w:val="000000"/>
                <w:sz w:val="18"/>
                <w:szCs w:val="18"/>
              </w:rPr>
            </w:pPr>
          </w:p>
        </w:tc>
        <w:tc>
          <w:tcPr>
            <w:tcW w:w="1418" w:type="dxa"/>
          </w:tcPr>
          <w:p w14:paraId="036E5956" w14:textId="77777777" w:rsidR="004E65DC" w:rsidRPr="00201601" w:rsidRDefault="00814CEA" w:rsidP="007F5A68">
            <w:pPr>
              <w:autoSpaceDE w:val="0"/>
              <w:autoSpaceDN w:val="0"/>
              <w:adjustRightInd w:val="0"/>
              <w:spacing w:after="0"/>
              <w:rPr>
                <w:rFonts w:cs="Arial"/>
                <w:color w:val="000000"/>
                <w:sz w:val="18"/>
                <w:szCs w:val="18"/>
              </w:rPr>
            </w:pPr>
            <w:r w:rsidRPr="00201601">
              <w:rPr>
                <w:rFonts w:cs="Arial"/>
                <w:color w:val="000000"/>
                <w:sz w:val="18"/>
                <w:szCs w:val="18"/>
              </w:rPr>
              <w:t>LV</w:t>
            </w:r>
            <w:r w:rsidR="004E65DC" w:rsidRPr="00201601">
              <w:rPr>
                <w:rFonts w:cs="Arial"/>
                <w:color w:val="000000"/>
                <w:sz w:val="18"/>
                <w:szCs w:val="18"/>
              </w:rPr>
              <w:t xml:space="preserve"> / </w:t>
            </w:r>
            <w:r w:rsidR="004673C8">
              <w:rPr>
                <w:rFonts w:cs="Arial"/>
                <w:color w:val="000000"/>
                <w:sz w:val="18"/>
                <w:szCs w:val="18"/>
              </w:rPr>
              <w:t>Video</w:t>
            </w:r>
          </w:p>
          <w:p w14:paraId="3B65F6F5" w14:textId="77777777" w:rsidR="004E65DC" w:rsidRPr="00201601" w:rsidRDefault="004E65DC" w:rsidP="007F5A68">
            <w:pPr>
              <w:autoSpaceDE w:val="0"/>
              <w:autoSpaceDN w:val="0"/>
              <w:adjustRightInd w:val="0"/>
              <w:spacing w:after="0"/>
              <w:rPr>
                <w:rFonts w:cs="Arial"/>
                <w:color w:val="000000"/>
                <w:sz w:val="18"/>
                <w:szCs w:val="18"/>
              </w:rPr>
            </w:pPr>
          </w:p>
        </w:tc>
        <w:tc>
          <w:tcPr>
            <w:tcW w:w="1276" w:type="dxa"/>
          </w:tcPr>
          <w:p w14:paraId="23865FD3" w14:textId="7516DF17" w:rsidR="000E62D6" w:rsidRDefault="004E65DC" w:rsidP="007F5A68">
            <w:pPr>
              <w:autoSpaceDE w:val="0"/>
              <w:autoSpaceDN w:val="0"/>
              <w:adjustRightInd w:val="0"/>
              <w:spacing w:after="0"/>
              <w:rPr>
                <w:rFonts w:cs="Arial"/>
                <w:color w:val="000000"/>
                <w:sz w:val="18"/>
                <w:szCs w:val="18"/>
              </w:rPr>
            </w:pPr>
            <w:r w:rsidRPr="00201601">
              <w:rPr>
                <w:rFonts w:cs="Arial"/>
                <w:color w:val="000000"/>
                <w:sz w:val="18"/>
                <w:szCs w:val="18"/>
              </w:rPr>
              <w:t xml:space="preserve">PowerPoint </w:t>
            </w:r>
            <w:r w:rsidR="00201601">
              <w:rPr>
                <w:rFonts w:cs="Arial"/>
                <w:color w:val="000000"/>
                <w:sz w:val="18"/>
                <w:szCs w:val="18"/>
              </w:rPr>
              <w:t xml:space="preserve"> </w:t>
            </w:r>
          </w:p>
          <w:p w14:paraId="51BFF01E" w14:textId="6537AA1F" w:rsidR="004E65DC" w:rsidRPr="00201601" w:rsidRDefault="00201601" w:rsidP="007F5A68">
            <w:pPr>
              <w:autoSpaceDE w:val="0"/>
              <w:autoSpaceDN w:val="0"/>
              <w:adjustRightInd w:val="0"/>
              <w:spacing w:after="0"/>
              <w:rPr>
                <w:rFonts w:cs="Arial"/>
                <w:color w:val="000000"/>
                <w:sz w:val="18"/>
                <w:szCs w:val="18"/>
              </w:rPr>
            </w:pPr>
            <w:r>
              <w:rPr>
                <w:rFonts w:cs="Arial"/>
                <w:color w:val="000000"/>
                <w:sz w:val="18"/>
                <w:szCs w:val="18"/>
              </w:rPr>
              <w:t>Video</w:t>
            </w:r>
          </w:p>
        </w:tc>
        <w:tc>
          <w:tcPr>
            <w:tcW w:w="2390" w:type="dxa"/>
          </w:tcPr>
          <w:p w14:paraId="4B6B83F1" w14:textId="7EED0076" w:rsidR="00201601" w:rsidRDefault="00814CEA" w:rsidP="00814CEA">
            <w:pPr>
              <w:autoSpaceDE w:val="0"/>
              <w:autoSpaceDN w:val="0"/>
              <w:adjustRightInd w:val="0"/>
              <w:spacing w:after="0"/>
              <w:rPr>
                <w:rFonts w:cs="Arial"/>
                <w:color w:val="000000"/>
                <w:sz w:val="18"/>
                <w:szCs w:val="18"/>
              </w:rPr>
            </w:pPr>
            <w:r w:rsidRPr="00201601">
              <w:rPr>
                <w:rFonts w:cs="Arial"/>
                <w:color w:val="000000"/>
                <w:sz w:val="18"/>
                <w:szCs w:val="18"/>
              </w:rPr>
              <w:t xml:space="preserve">Interesse der </w:t>
            </w:r>
            <w:r w:rsidR="000E62D6">
              <w:rPr>
                <w:rFonts w:cs="Arial"/>
                <w:color w:val="000000"/>
                <w:sz w:val="18"/>
                <w:szCs w:val="18"/>
              </w:rPr>
              <w:t>Studierenden</w:t>
            </w:r>
            <w:r w:rsidRPr="00201601">
              <w:rPr>
                <w:rFonts w:cs="Arial"/>
                <w:color w:val="000000"/>
                <w:sz w:val="18"/>
                <w:szCs w:val="18"/>
              </w:rPr>
              <w:t xml:space="preserve"> wecken</w:t>
            </w:r>
          </w:p>
          <w:p w14:paraId="76B1949B" w14:textId="76ED7C11" w:rsidR="004E65DC" w:rsidRPr="00201601" w:rsidRDefault="004E65DC" w:rsidP="00814CEA">
            <w:pPr>
              <w:autoSpaceDE w:val="0"/>
              <w:autoSpaceDN w:val="0"/>
              <w:adjustRightInd w:val="0"/>
              <w:spacing w:after="0"/>
              <w:rPr>
                <w:rFonts w:cs="Arial"/>
                <w:color w:val="000000"/>
                <w:sz w:val="18"/>
                <w:szCs w:val="18"/>
              </w:rPr>
            </w:pPr>
          </w:p>
        </w:tc>
      </w:tr>
      <w:tr w:rsidR="00814CEA" w:rsidRPr="00201601" w14:paraId="2E9C0B42" w14:textId="77777777" w:rsidTr="00FD7CA8">
        <w:tc>
          <w:tcPr>
            <w:tcW w:w="568" w:type="dxa"/>
          </w:tcPr>
          <w:p w14:paraId="0ECD8265" w14:textId="7533D478" w:rsidR="00814CEA" w:rsidRPr="00201601" w:rsidRDefault="003F2DF7" w:rsidP="004673C8">
            <w:pPr>
              <w:autoSpaceDE w:val="0"/>
              <w:autoSpaceDN w:val="0"/>
              <w:adjustRightInd w:val="0"/>
              <w:spacing w:after="0"/>
              <w:jc w:val="center"/>
              <w:rPr>
                <w:rFonts w:cs="Arial"/>
                <w:color w:val="000000"/>
                <w:sz w:val="18"/>
                <w:szCs w:val="18"/>
              </w:rPr>
            </w:pPr>
            <w:r>
              <w:rPr>
                <w:rFonts w:cs="Arial"/>
                <w:color w:val="000000"/>
                <w:sz w:val="18"/>
                <w:szCs w:val="18"/>
              </w:rPr>
              <w:t>20</w:t>
            </w:r>
          </w:p>
        </w:tc>
        <w:tc>
          <w:tcPr>
            <w:tcW w:w="1559" w:type="dxa"/>
          </w:tcPr>
          <w:p w14:paraId="7D100440" w14:textId="77777777" w:rsidR="00814CEA" w:rsidRDefault="00814CEA" w:rsidP="00814CEA">
            <w:pPr>
              <w:autoSpaceDE w:val="0"/>
              <w:autoSpaceDN w:val="0"/>
              <w:adjustRightInd w:val="0"/>
              <w:spacing w:after="0"/>
              <w:rPr>
                <w:rFonts w:cs="Arial"/>
                <w:color w:val="000000"/>
                <w:sz w:val="18"/>
                <w:szCs w:val="18"/>
              </w:rPr>
            </w:pPr>
            <w:r w:rsidRPr="00201601">
              <w:rPr>
                <w:rFonts w:cs="Arial"/>
                <w:color w:val="000000"/>
                <w:sz w:val="18"/>
                <w:szCs w:val="18"/>
              </w:rPr>
              <w:t>Erarbeitung I</w:t>
            </w:r>
          </w:p>
          <w:p w14:paraId="6A8007DA" w14:textId="26D52C80" w:rsidR="00201601" w:rsidRPr="00201601" w:rsidRDefault="00201601" w:rsidP="00814CEA">
            <w:pPr>
              <w:autoSpaceDE w:val="0"/>
              <w:autoSpaceDN w:val="0"/>
              <w:adjustRightInd w:val="0"/>
              <w:spacing w:after="0"/>
              <w:rPr>
                <w:rFonts w:cs="Arial"/>
                <w:color w:val="000000"/>
                <w:sz w:val="18"/>
                <w:szCs w:val="18"/>
              </w:rPr>
            </w:pPr>
          </w:p>
        </w:tc>
        <w:tc>
          <w:tcPr>
            <w:tcW w:w="2830" w:type="dxa"/>
          </w:tcPr>
          <w:p w14:paraId="4CBA3918" w14:textId="24B62901" w:rsidR="00814CEA" w:rsidRPr="00201601" w:rsidRDefault="00034706" w:rsidP="004E65DC">
            <w:pPr>
              <w:autoSpaceDE w:val="0"/>
              <w:autoSpaceDN w:val="0"/>
              <w:adjustRightInd w:val="0"/>
              <w:spacing w:after="0"/>
              <w:rPr>
                <w:rFonts w:cs="Arial"/>
                <w:color w:val="000000"/>
                <w:sz w:val="18"/>
                <w:szCs w:val="18"/>
              </w:rPr>
            </w:pPr>
            <w:r>
              <w:rPr>
                <w:rFonts w:cs="Arial"/>
                <w:color w:val="000000"/>
                <w:sz w:val="18"/>
                <w:szCs w:val="18"/>
              </w:rPr>
              <w:t>Durchführung einer Futterplanung mit betrieblichen Daten und entsprechende Anpassungsmaßnahmen aufstellen</w:t>
            </w:r>
          </w:p>
        </w:tc>
        <w:tc>
          <w:tcPr>
            <w:tcW w:w="1418" w:type="dxa"/>
          </w:tcPr>
          <w:p w14:paraId="1F2D3413" w14:textId="177C7E63" w:rsidR="00814CEA" w:rsidRPr="00201601" w:rsidRDefault="007B6BC2" w:rsidP="007F5A68">
            <w:pPr>
              <w:autoSpaceDE w:val="0"/>
              <w:autoSpaceDN w:val="0"/>
              <w:adjustRightInd w:val="0"/>
              <w:spacing w:after="0"/>
              <w:rPr>
                <w:rFonts w:cs="Arial"/>
                <w:color w:val="000000"/>
                <w:sz w:val="18"/>
                <w:szCs w:val="18"/>
              </w:rPr>
            </w:pPr>
            <w:r>
              <w:rPr>
                <w:rFonts w:cs="Arial"/>
                <w:color w:val="000000"/>
                <w:sz w:val="18"/>
                <w:szCs w:val="18"/>
              </w:rPr>
              <w:t xml:space="preserve">Einzel- oder </w:t>
            </w:r>
            <w:r w:rsidR="00034706">
              <w:rPr>
                <w:rFonts w:cs="Arial"/>
                <w:color w:val="000000"/>
                <w:sz w:val="18"/>
                <w:szCs w:val="18"/>
              </w:rPr>
              <w:t>GA, Nichttierhalter mit Tierhaltern</w:t>
            </w:r>
          </w:p>
        </w:tc>
        <w:tc>
          <w:tcPr>
            <w:tcW w:w="1276" w:type="dxa"/>
          </w:tcPr>
          <w:p w14:paraId="24337507" w14:textId="24BED320" w:rsidR="00814CEA" w:rsidRPr="00201601" w:rsidRDefault="00D411FB" w:rsidP="007F5A68">
            <w:pPr>
              <w:autoSpaceDE w:val="0"/>
              <w:autoSpaceDN w:val="0"/>
              <w:adjustRightInd w:val="0"/>
              <w:spacing w:after="0"/>
              <w:rPr>
                <w:rFonts w:cs="Arial"/>
                <w:color w:val="000000"/>
                <w:sz w:val="18"/>
                <w:szCs w:val="18"/>
              </w:rPr>
            </w:pPr>
            <w:r>
              <w:rPr>
                <w:rFonts w:cs="Arial"/>
                <w:color w:val="000000"/>
                <w:sz w:val="18"/>
                <w:szCs w:val="18"/>
              </w:rPr>
              <w:t>A</w:t>
            </w:r>
            <w:r w:rsidR="000E62D6">
              <w:rPr>
                <w:rFonts w:cs="Arial"/>
                <w:color w:val="000000"/>
                <w:sz w:val="18"/>
                <w:szCs w:val="18"/>
              </w:rPr>
              <w:t xml:space="preserve">ufgabe </w:t>
            </w:r>
            <w:r>
              <w:rPr>
                <w:rFonts w:cs="Arial"/>
                <w:color w:val="000000"/>
                <w:sz w:val="18"/>
                <w:szCs w:val="18"/>
              </w:rPr>
              <w:t xml:space="preserve">1, </w:t>
            </w:r>
            <w:r w:rsidR="002503AF">
              <w:rPr>
                <w:rFonts w:cs="Arial"/>
                <w:color w:val="000000"/>
                <w:sz w:val="18"/>
                <w:szCs w:val="18"/>
              </w:rPr>
              <w:t>Futterplaner</w:t>
            </w:r>
            <w:r w:rsidR="000E62D6">
              <w:rPr>
                <w:rFonts w:cs="Arial"/>
                <w:color w:val="000000"/>
                <w:sz w:val="18"/>
                <w:szCs w:val="18"/>
              </w:rPr>
              <w:t xml:space="preserve"> der LfL</w:t>
            </w:r>
          </w:p>
        </w:tc>
        <w:tc>
          <w:tcPr>
            <w:tcW w:w="2390" w:type="dxa"/>
          </w:tcPr>
          <w:p w14:paraId="651D42E4" w14:textId="41949F29" w:rsidR="00814CEA" w:rsidRPr="00201601" w:rsidRDefault="00034706" w:rsidP="000255FC">
            <w:pPr>
              <w:autoSpaceDE w:val="0"/>
              <w:autoSpaceDN w:val="0"/>
              <w:adjustRightInd w:val="0"/>
              <w:spacing w:after="0"/>
              <w:rPr>
                <w:rFonts w:cs="Arial"/>
                <w:color w:val="000000"/>
                <w:sz w:val="18"/>
                <w:szCs w:val="18"/>
              </w:rPr>
            </w:pPr>
            <w:r>
              <w:rPr>
                <w:rFonts w:cs="Arial"/>
                <w:color w:val="000000"/>
                <w:sz w:val="18"/>
                <w:szCs w:val="18"/>
              </w:rPr>
              <w:t xml:space="preserve">Ermittlung der eigenen betrieblichen Situation und mögliche Lösungen erarbeiten </w:t>
            </w:r>
          </w:p>
        </w:tc>
      </w:tr>
      <w:tr w:rsidR="007B6BC2" w:rsidRPr="00201601" w14:paraId="58785EB3" w14:textId="77777777" w:rsidTr="00FD7CA8">
        <w:tc>
          <w:tcPr>
            <w:tcW w:w="568" w:type="dxa"/>
          </w:tcPr>
          <w:p w14:paraId="0E490C51" w14:textId="564E9A83" w:rsidR="007B6BC2" w:rsidRDefault="007B6BC2" w:rsidP="004673C8">
            <w:pPr>
              <w:autoSpaceDE w:val="0"/>
              <w:autoSpaceDN w:val="0"/>
              <w:adjustRightInd w:val="0"/>
              <w:spacing w:after="0"/>
              <w:jc w:val="center"/>
              <w:rPr>
                <w:rFonts w:cs="Arial"/>
                <w:color w:val="000000"/>
                <w:sz w:val="18"/>
                <w:szCs w:val="18"/>
              </w:rPr>
            </w:pPr>
            <w:r>
              <w:rPr>
                <w:rFonts w:cs="Arial"/>
                <w:color w:val="000000"/>
                <w:sz w:val="18"/>
                <w:szCs w:val="18"/>
              </w:rPr>
              <w:t>20</w:t>
            </w:r>
          </w:p>
        </w:tc>
        <w:tc>
          <w:tcPr>
            <w:tcW w:w="1559" w:type="dxa"/>
          </w:tcPr>
          <w:p w14:paraId="236A323B" w14:textId="0A39C444" w:rsidR="007B6BC2" w:rsidRPr="00201601" w:rsidRDefault="007B6BC2" w:rsidP="00814CEA">
            <w:pPr>
              <w:autoSpaceDE w:val="0"/>
              <w:autoSpaceDN w:val="0"/>
              <w:adjustRightInd w:val="0"/>
              <w:spacing w:after="0"/>
              <w:rPr>
                <w:rFonts w:cs="Arial"/>
                <w:color w:val="000000"/>
                <w:sz w:val="18"/>
                <w:szCs w:val="18"/>
              </w:rPr>
            </w:pPr>
            <w:r>
              <w:rPr>
                <w:rFonts w:cs="Arial"/>
                <w:color w:val="000000"/>
                <w:sz w:val="18"/>
                <w:szCs w:val="18"/>
              </w:rPr>
              <w:t>Erarbeitung II</w:t>
            </w:r>
          </w:p>
        </w:tc>
        <w:tc>
          <w:tcPr>
            <w:tcW w:w="2830" w:type="dxa"/>
          </w:tcPr>
          <w:p w14:paraId="3C15BAC1" w14:textId="5C6C6098" w:rsidR="007B6BC2" w:rsidRDefault="007B6BC2" w:rsidP="004E65DC">
            <w:pPr>
              <w:autoSpaceDE w:val="0"/>
              <w:autoSpaceDN w:val="0"/>
              <w:adjustRightInd w:val="0"/>
              <w:spacing w:after="0"/>
              <w:rPr>
                <w:rFonts w:cs="Arial"/>
                <w:color w:val="000000"/>
                <w:sz w:val="18"/>
                <w:szCs w:val="18"/>
              </w:rPr>
            </w:pPr>
            <w:r>
              <w:rPr>
                <w:rFonts w:cs="Arial"/>
                <w:color w:val="000000"/>
                <w:sz w:val="18"/>
                <w:szCs w:val="18"/>
              </w:rPr>
              <w:t>Durchführung einer Rationsberechnung mit K</w:t>
            </w:r>
            <w:r w:rsidR="000E62D6">
              <w:rPr>
                <w:rFonts w:cs="Arial"/>
                <w:color w:val="000000"/>
                <w:sz w:val="18"/>
                <w:szCs w:val="18"/>
              </w:rPr>
              <w:t>leegras</w:t>
            </w:r>
            <w:r>
              <w:rPr>
                <w:rFonts w:cs="Arial"/>
                <w:color w:val="000000"/>
                <w:sz w:val="18"/>
                <w:szCs w:val="18"/>
              </w:rPr>
              <w:t xml:space="preserve"> als Alternative zu Mais</w:t>
            </w:r>
          </w:p>
        </w:tc>
        <w:tc>
          <w:tcPr>
            <w:tcW w:w="1418" w:type="dxa"/>
          </w:tcPr>
          <w:p w14:paraId="28AA563B" w14:textId="67C34201" w:rsidR="007B6BC2" w:rsidRDefault="007B6BC2" w:rsidP="007F5A68">
            <w:pPr>
              <w:autoSpaceDE w:val="0"/>
              <w:autoSpaceDN w:val="0"/>
              <w:adjustRightInd w:val="0"/>
              <w:spacing w:after="0"/>
              <w:rPr>
                <w:rFonts w:cs="Arial"/>
                <w:color w:val="000000"/>
                <w:sz w:val="18"/>
                <w:szCs w:val="18"/>
              </w:rPr>
            </w:pPr>
            <w:r>
              <w:rPr>
                <w:rFonts w:cs="Arial"/>
                <w:color w:val="000000"/>
                <w:sz w:val="18"/>
                <w:szCs w:val="18"/>
              </w:rPr>
              <w:t>Einzel- oder GA, Nichttierhalter mit Tierhaltern</w:t>
            </w:r>
          </w:p>
        </w:tc>
        <w:tc>
          <w:tcPr>
            <w:tcW w:w="1276" w:type="dxa"/>
          </w:tcPr>
          <w:p w14:paraId="29BAE04A" w14:textId="2E6D0230" w:rsidR="007B6BC2" w:rsidRDefault="00D411FB" w:rsidP="007F5A68">
            <w:pPr>
              <w:autoSpaceDE w:val="0"/>
              <w:autoSpaceDN w:val="0"/>
              <w:adjustRightInd w:val="0"/>
              <w:spacing w:after="0"/>
              <w:rPr>
                <w:rFonts w:cs="Arial"/>
                <w:color w:val="000000"/>
                <w:sz w:val="18"/>
                <w:szCs w:val="18"/>
              </w:rPr>
            </w:pPr>
            <w:r>
              <w:rPr>
                <w:rFonts w:cs="Arial"/>
                <w:color w:val="000000"/>
                <w:sz w:val="18"/>
                <w:szCs w:val="18"/>
              </w:rPr>
              <w:t>A</w:t>
            </w:r>
            <w:r w:rsidR="000E62D6">
              <w:rPr>
                <w:rFonts w:cs="Arial"/>
                <w:color w:val="000000"/>
                <w:sz w:val="18"/>
                <w:szCs w:val="18"/>
              </w:rPr>
              <w:t>ufgabe</w:t>
            </w:r>
            <w:r>
              <w:rPr>
                <w:rFonts w:cs="Arial"/>
                <w:color w:val="000000"/>
                <w:sz w:val="18"/>
                <w:szCs w:val="18"/>
              </w:rPr>
              <w:t xml:space="preserve"> 2, </w:t>
            </w:r>
            <w:proofErr w:type="spellStart"/>
            <w:r w:rsidR="007B6BC2">
              <w:rPr>
                <w:rFonts w:cs="Arial"/>
                <w:color w:val="000000"/>
                <w:sz w:val="18"/>
                <w:szCs w:val="18"/>
              </w:rPr>
              <w:t>UniRat</w:t>
            </w:r>
            <w:proofErr w:type="spellEnd"/>
            <w:r w:rsidR="007B6BC2">
              <w:rPr>
                <w:rFonts w:cs="Arial"/>
                <w:color w:val="000000"/>
                <w:sz w:val="18"/>
                <w:szCs w:val="18"/>
              </w:rPr>
              <w:t>-Rechner</w:t>
            </w:r>
          </w:p>
        </w:tc>
        <w:tc>
          <w:tcPr>
            <w:tcW w:w="2390" w:type="dxa"/>
          </w:tcPr>
          <w:p w14:paraId="013B3BF9" w14:textId="31B0BB4D" w:rsidR="007B6BC2" w:rsidRDefault="007B6BC2" w:rsidP="000255FC">
            <w:pPr>
              <w:autoSpaceDE w:val="0"/>
              <w:autoSpaceDN w:val="0"/>
              <w:adjustRightInd w:val="0"/>
              <w:spacing w:after="0"/>
              <w:rPr>
                <w:rFonts w:cs="Arial"/>
                <w:color w:val="000000"/>
                <w:sz w:val="18"/>
                <w:szCs w:val="18"/>
              </w:rPr>
            </w:pPr>
            <w:r>
              <w:rPr>
                <w:rFonts w:cs="Arial"/>
                <w:color w:val="000000"/>
                <w:sz w:val="18"/>
                <w:szCs w:val="18"/>
              </w:rPr>
              <w:t>Auswirkungen auf die Ration durch Änderung der Komponenten</w:t>
            </w:r>
          </w:p>
        </w:tc>
      </w:tr>
      <w:tr w:rsidR="00426C7E" w:rsidRPr="00201601" w14:paraId="18D0DADF" w14:textId="77777777" w:rsidTr="00FD7CA8">
        <w:tc>
          <w:tcPr>
            <w:tcW w:w="568" w:type="dxa"/>
          </w:tcPr>
          <w:p w14:paraId="0458362D" w14:textId="2AC24939" w:rsidR="00426C7E" w:rsidRDefault="00426C7E" w:rsidP="004673C8">
            <w:pPr>
              <w:autoSpaceDE w:val="0"/>
              <w:autoSpaceDN w:val="0"/>
              <w:adjustRightInd w:val="0"/>
              <w:spacing w:after="0"/>
              <w:jc w:val="center"/>
              <w:rPr>
                <w:rFonts w:cs="Arial"/>
                <w:color w:val="000000"/>
                <w:sz w:val="18"/>
                <w:szCs w:val="18"/>
              </w:rPr>
            </w:pPr>
            <w:r>
              <w:rPr>
                <w:rFonts w:cs="Arial"/>
                <w:color w:val="000000"/>
                <w:sz w:val="18"/>
                <w:szCs w:val="18"/>
              </w:rPr>
              <w:t>20</w:t>
            </w:r>
          </w:p>
        </w:tc>
        <w:tc>
          <w:tcPr>
            <w:tcW w:w="1559" w:type="dxa"/>
          </w:tcPr>
          <w:p w14:paraId="47231511" w14:textId="0EAD8F93" w:rsidR="00426C7E" w:rsidRDefault="00426C7E" w:rsidP="00814CEA">
            <w:pPr>
              <w:autoSpaceDE w:val="0"/>
              <w:autoSpaceDN w:val="0"/>
              <w:adjustRightInd w:val="0"/>
              <w:spacing w:after="0"/>
              <w:rPr>
                <w:rFonts w:cs="Arial"/>
                <w:color w:val="000000"/>
                <w:sz w:val="18"/>
                <w:szCs w:val="18"/>
              </w:rPr>
            </w:pPr>
            <w:r>
              <w:rPr>
                <w:rFonts w:cs="Arial"/>
                <w:color w:val="000000"/>
                <w:sz w:val="18"/>
                <w:szCs w:val="18"/>
              </w:rPr>
              <w:t>Erarbeitung III</w:t>
            </w:r>
          </w:p>
        </w:tc>
        <w:tc>
          <w:tcPr>
            <w:tcW w:w="2830" w:type="dxa"/>
          </w:tcPr>
          <w:p w14:paraId="27EC1A46" w14:textId="6E7598E1" w:rsidR="00426C7E" w:rsidRDefault="00426C7E" w:rsidP="004E65DC">
            <w:pPr>
              <w:autoSpaceDE w:val="0"/>
              <w:autoSpaceDN w:val="0"/>
              <w:adjustRightInd w:val="0"/>
              <w:spacing w:after="0"/>
              <w:rPr>
                <w:rFonts w:cs="Arial"/>
                <w:color w:val="000000"/>
                <w:sz w:val="18"/>
                <w:szCs w:val="18"/>
              </w:rPr>
            </w:pPr>
            <w:r>
              <w:rPr>
                <w:rFonts w:cs="Arial"/>
                <w:color w:val="000000"/>
                <w:sz w:val="18"/>
                <w:szCs w:val="18"/>
              </w:rPr>
              <w:t>Konzept zur Etablierung von ZWF zur Futterversorgung</w:t>
            </w:r>
          </w:p>
        </w:tc>
        <w:tc>
          <w:tcPr>
            <w:tcW w:w="1418" w:type="dxa"/>
          </w:tcPr>
          <w:p w14:paraId="27B8B4E4" w14:textId="23C28C3A" w:rsidR="00426C7E" w:rsidRDefault="00426C7E" w:rsidP="007F5A68">
            <w:pPr>
              <w:autoSpaceDE w:val="0"/>
              <w:autoSpaceDN w:val="0"/>
              <w:adjustRightInd w:val="0"/>
              <w:spacing w:after="0"/>
              <w:rPr>
                <w:rFonts w:cs="Arial"/>
                <w:color w:val="000000"/>
                <w:sz w:val="18"/>
                <w:szCs w:val="18"/>
              </w:rPr>
            </w:pPr>
            <w:r>
              <w:rPr>
                <w:rFonts w:cs="Arial"/>
                <w:color w:val="000000"/>
                <w:sz w:val="18"/>
                <w:szCs w:val="18"/>
              </w:rPr>
              <w:t>Einzel- oder GA</w:t>
            </w:r>
          </w:p>
        </w:tc>
        <w:tc>
          <w:tcPr>
            <w:tcW w:w="1276" w:type="dxa"/>
          </w:tcPr>
          <w:p w14:paraId="740050E9" w14:textId="0CFF4C8C" w:rsidR="00426C7E" w:rsidRDefault="00426C7E" w:rsidP="007F5A68">
            <w:pPr>
              <w:autoSpaceDE w:val="0"/>
              <w:autoSpaceDN w:val="0"/>
              <w:adjustRightInd w:val="0"/>
              <w:spacing w:after="0"/>
              <w:rPr>
                <w:rFonts w:cs="Arial"/>
                <w:color w:val="000000"/>
                <w:sz w:val="18"/>
                <w:szCs w:val="18"/>
              </w:rPr>
            </w:pPr>
            <w:r>
              <w:rPr>
                <w:rFonts w:cs="Arial"/>
                <w:color w:val="000000"/>
                <w:sz w:val="18"/>
                <w:szCs w:val="18"/>
              </w:rPr>
              <w:t>A 3, 10.05_</w:t>
            </w:r>
            <w:r w:rsidR="000E62D6" w:rsidRPr="000E62D6">
              <w:rPr>
                <w:rFonts w:asciiTheme="minorHAnsi" w:eastAsiaTheme="minorEastAsia" w:hAnsi="Calibri" w:cstheme="minorBidi"/>
                <w:color w:val="000000" w:themeColor="text1"/>
              </w:rPr>
              <w:t xml:space="preserve"> </w:t>
            </w:r>
            <w:proofErr w:type="spellStart"/>
            <w:r w:rsidR="000E62D6" w:rsidRPr="000E62D6">
              <w:rPr>
                <w:rFonts w:cs="Arial"/>
                <w:color w:val="000000"/>
                <w:sz w:val="18"/>
                <w:szCs w:val="18"/>
              </w:rPr>
              <w:t>ZWF_verfüt</w:t>
            </w:r>
            <w:r w:rsidR="000E62D6">
              <w:rPr>
                <w:rFonts w:cs="Arial"/>
                <w:color w:val="000000"/>
                <w:sz w:val="18"/>
                <w:szCs w:val="18"/>
              </w:rPr>
              <w:t>-</w:t>
            </w:r>
            <w:r w:rsidR="000E62D6" w:rsidRPr="000E62D6">
              <w:rPr>
                <w:rFonts w:cs="Arial"/>
                <w:color w:val="000000"/>
                <w:sz w:val="18"/>
                <w:szCs w:val="18"/>
              </w:rPr>
              <w:t>tern_partnerbio</w:t>
            </w:r>
            <w:proofErr w:type="spellEnd"/>
          </w:p>
        </w:tc>
        <w:tc>
          <w:tcPr>
            <w:tcW w:w="2390" w:type="dxa"/>
          </w:tcPr>
          <w:p w14:paraId="4B2D02CA" w14:textId="54276C98" w:rsidR="00426C7E" w:rsidRDefault="00426C7E" w:rsidP="000255FC">
            <w:pPr>
              <w:autoSpaceDE w:val="0"/>
              <w:autoSpaceDN w:val="0"/>
              <w:adjustRightInd w:val="0"/>
              <w:spacing w:after="0"/>
              <w:rPr>
                <w:rFonts w:cs="Arial"/>
                <w:color w:val="000000"/>
                <w:sz w:val="18"/>
                <w:szCs w:val="18"/>
              </w:rPr>
            </w:pPr>
          </w:p>
        </w:tc>
      </w:tr>
      <w:tr w:rsidR="004673C8" w:rsidRPr="00201601" w14:paraId="67185D14" w14:textId="77777777" w:rsidTr="00FD7CA8">
        <w:tc>
          <w:tcPr>
            <w:tcW w:w="568" w:type="dxa"/>
          </w:tcPr>
          <w:p w14:paraId="22EF0673" w14:textId="77777777" w:rsidR="004673C8" w:rsidRDefault="004673C8" w:rsidP="007F5A68">
            <w:pPr>
              <w:autoSpaceDE w:val="0"/>
              <w:autoSpaceDN w:val="0"/>
              <w:adjustRightInd w:val="0"/>
              <w:spacing w:after="0"/>
              <w:jc w:val="center"/>
              <w:rPr>
                <w:rFonts w:cs="Arial"/>
                <w:color w:val="000000"/>
                <w:sz w:val="18"/>
                <w:szCs w:val="18"/>
              </w:rPr>
            </w:pPr>
            <w:r>
              <w:rPr>
                <w:rFonts w:cs="Arial"/>
                <w:color w:val="000000"/>
                <w:sz w:val="18"/>
                <w:szCs w:val="18"/>
              </w:rPr>
              <w:t>10</w:t>
            </w:r>
          </w:p>
        </w:tc>
        <w:tc>
          <w:tcPr>
            <w:tcW w:w="1559" w:type="dxa"/>
          </w:tcPr>
          <w:p w14:paraId="46D727BE" w14:textId="77777777" w:rsidR="004673C8" w:rsidRPr="00201601" w:rsidRDefault="004673C8" w:rsidP="007F5A68">
            <w:pPr>
              <w:autoSpaceDE w:val="0"/>
              <w:autoSpaceDN w:val="0"/>
              <w:adjustRightInd w:val="0"/>
              <w:spacing w:after="0"/>
              <w:rPr>
                <w:rFonts w:cs="Arial"/>
                <w:color w:val="000000"/>
                <w:sz w:val="18"/>
                <w:szCs w:val="18"/>
              </w:rPr>
            </w:pPr>
            <w:r>
              <w:rPr>
                <w:rFonts w:cs="Arial"/>
                <w:color w:val="000000"/>
                <w:sz w:val="18"/>
                <w:szCs w:val="18"/>
              </w:rPr>
              <w:t>Vorstellung der Ergebnisse</w:t>
            </w:r>
          </w:p>
        </w:tc>
        <w:tc>
          <w:tcPr>
            <w:tcW w:w="2830" w:type="dxa"/>
          </w:tcPr>
          <w:p w14:paraId="471C862E" w14:textId="77777777" w:rsidR="004673C8" w:rsidRPr="00201601" w:rsidRDefault="004673C8" w:rsidP="000255FC">
            <w:pPr>
              <w:autoSpaceDE w:val="0"/>
              <w:autoSpaceDN w:val="0"/>
              <w:adjustRightInd w:val="0"/>
              <w:spacing w:after="0"/>
              <w:rPr>
                <w:rFonts w:cs="Arial"/>
                <w:color w:val="000000"/>
                <w:sz w:val="18"/>
                <w:szCs w:val="18"/>
              </w:rPr>
            </w:pPr>
          </w:p>
        </w:tc>
        <w:tc>
          <w:tcPr>
            <w:tcW w:w="1418" w:type="dxa"/>
          </w:tcPr>
          <w:p w14:paraId="2C546A9A" w14:textId="426B2759" w:rsidR="004673C8" w:rsidRPr="00201601" w:rsidRDefault="000E62D6" w:rsidP="007F5A68">
            <w:pPr>
              <w:autoSpaceDE w:val="0"/>
              <w:autoSpaceDN w:val="0"/>
              <w:adjustRightInd w:val="0"/>
              <w:spacing w:after="0"/>
              <w:rPr>
                <w:rFonts w:cs="Arial"/>
                <w:color w:val="000000"/>
                <w:sz w:val="18"/>
                <w:szCs w:val="18"/>
              </w:rPr>
            </w:pPr>
            <w:proofErr w:type="spellStart"/>
            <w:r>
              <w:rPr>
                <w:rFonts w:cs="Arial"/>
                <w:color w:val="000000"/>
                <w:sz w:val="18"/>
                <w:szCs w:val="18"/>
              </w:rPr>
              <w:t>SuS</w:t>
            </w:r>
            <w:proofErr w:type="spellEnd"/>
            <w:r w:rsidR="00034706">
              <w:rPr>
                <w:rFonts w:cs="Arial"/>
                <w:color w:val="000000"/>
                <w:sz w:val="18"/>
                <w:szCs w:val="18"/>
              </w:rPr>
              <w:t>-Vortrag</w:t>
            </w:r>
          </w:p>
        </w:tc>
        <w:tc>
          <w:tcPr>
            <w:tcW w:w="1276" w:type="dxa"/>
          </w:tcPr>
          <w:p w14:paraId="3D8A7242" w14:textId="6A652E48" w:rsidR="004673C8" w:rsidRPr="00201601" w:rsidRDefault="00034706" w:rsidP="007F5A68">
            <w:pPr>
              <w:autoSpaceDE w:val="0"/>
              <w:autoSpaceDN w:val="0"/>
              <w:adjustRightInd w:val="0"/>
              <w:spacing w:after="0"/>
              <w:rPr>
                <w:rFonts w:cs="Arial"/>
                <w:color w:val="000000"/>
                <w:sz w:val="18"/>
                <w:szCs w:val="18"/>
              </w:rPr>
            </w:pPr>
            <w:proofErr w:type="spellStart"/>
            <w:r>
              <w:rPr>
                <w:rFonts w:cs="Arial"/>
                <w:color w:val="000000"/>
                <w:sz w:val="18"/>
                <w:szCs w:val="18"/>
              </w:rPr>
              <w:t>Tafelan</w:t>
            </w:r>
            <w:proofErr w:type="spellEnd"/>
            <w:r w:rsidR="00272022">
              <w:rPr>
                <w:rFonts w:cs="Arial"/>
                <w:color w:val="000000"/>
                <w:sz w:val="18"/>
                <w:szCs w:val="18"/>
              </w:rPr>
              <w:t>-</w:t>
            </w:r>
            <w:r>
              <w:rPr>
                <w:rFonts w:cs="Arial"/>
                <w:color w:val="000000"/>
                <w:sz w:val="18"/>
                <w:szCs w:val="18"/>
              </w:rPr>
              <w:t>schrieb, evtl. nur mündlich</w:t>
            </w:r>
          </w:p>
        </w:tc>
        <w:tc>
          <w:tcPr>
            <w:tcW w:w="2390" w:type="dxa"/>
          </w:tcPr>
          <w:p w14:paraId="034E1F6D" w14:textId="77777777" w:rsidR="004673C8" w:rsidRPr="00201601" w:rsidRDefault="004673C8" w:rsidP="007F5A68">
            <w:pPr>
              <w:autoSpaceDE w:val="0"/>
              <w:autoSpaceDN w:val="0"/>
              <w:adjustRightInd w:val="0"/>
              <w:spacing w:after="0"/>
              <w:rPr>
                <w:rFonts w:cs="Arial"/>
                <w:color w:val="000000"/>
                <w:sz w:val="18"/>
                <w:szCs w:val="18"/>
              </w:rPr>
            </w:pPr>
          </w:p>
        </w:tc>
      </w:tr>
      <w:tr w:rsidR="004E65DC" w:rsidRPr="00201601" w14:paraId="4470D9C9" w14:textId="77777777" w:rsidTr="00FD7CA8">
        <w:tc>
          <w:tcPr>
            <w:tcW w:w="568" w:type="dxa"/>
          </w:tcPr>
          <w:p w14:paraId="2CB7C939" w14:textId="61EB35B6" w:rsidR="004E65DC" w:rsidRPr="00201601" w:rsidRDefault="00D411FB" w:rsidP="007F5A68">
            <w:pPr>
              <w:autoSpaceDE w:val="0"/>
              <w:autoSpaceDN w:val="0"/>
              <w:adjustRightInd w:val="0"/>
              <w:spacing w:after="0"/>
              <w:jc w:val="center"/>
              <w:rPr>
                <w:rFonts w:cs="Arial"/>
                <w:color w:val="000000"/>
                <w:sz w:val="18"/>
                <w:szCs w:val="18"/>
              </w:rPr>
            </w:pPr>
            <w:r>
              <w:rPr>
                <w:rFonts w:cs="Arial"/>
                <w:color w:val="000000"/>
                <w:sz w:val="18"/>
                <w:szCs w:val="18"/>
              </w:rPr>
              <w:t>15</w:t>
            </w:r>
          </w:p>
        </w:tc>
        <w:tc>
          <w:tcPr>
            <w:tcW w:w="1559" w:type="dxa"/>
          </w:tcPr>
          <w:p w14:paraId="21AF4AFA" w14:textId="77777777" w:rsidR="004E65DC" w:rsidRPr="00201601" w:rsidRDefault="00201601" w:rsidP="007F5A68">
            <w:pPr>
              <w:autoSpaceDE w:val="0"/>
              <w:autoSpaceDN w:val="0"/>
              <w:adjustRightInd w:val="0"/>
              <w:spacing w:after="0"/>
              <w:rPr>
                <w:rFonts w:cs="Arial"/>
                <w:color w:val="000000"/>
                <w:sz w:val="18"/>
                <w:szCs w:val="18"/>
              </w:rPr>
            </w:pPr>
            <w:r>
              <w:rPr>
                <w:rFonts w:cs="Arial"/>
                <w:color w:val="000000"/>
                <w:sz w:val="18"/>
                <w:szCs w:val="18"/>
              </w:rPr>
              <w:t xml:space="preserve">Ergebnis-sicherung </w:t>
            </w:r>
          </w:p>
        </w:tc>
        <w:tc>
          <w:tcPr>
            <w:tcW w:w="2830" w:type="dxa"/>
          </w:tcPr>
          <w:p w14:paraId="5CDC264B" w14:textId="2015201D" w:rsidR="004E65DC" w:rsidRPr="00201601" w:rsidRDefault="003F2DF7" w:rsidP="00201601">
            <w:pPr>
              <w:autoSpaceDE w:val="0"/>
              <w:autoSpaceDN w:val="0"/>
              <w:adjustRightInd w:val="0"/>
              <w:spacing w:after="0"/>
              <w:rPr>
                <w:rFonts w:cs="Arial"/>
                <w:color w:val="000000"/>
                <w:sz w:val="18"/>
                <w:szCs w:val="18"/>
              </w:rPr>
            </w:pPr>
            <w:r>
              <w:rPr>
                <w:rFonts w:cs="Arial"/>
                <w:color w:val="000000"/>
                <w:sz w:val="18"/>
                <w:szCs w:val="18"/>
              </w:rPr>
              <w:t>Diskussion der Ergebnisse mit der Klasse</w:t>
            </w:r>
          </w:p>
        </w:tc>
        <w:tc>
          <w:tcPr>
            <w:tcW w:w="1418" w:type="dxa"/>
          </w:tcPr>
          <w:p w14:paraId="04B60469" w14:textId="26F52287" w:rsidR="004E65DC" w:rsidRPr="00201601" w:rsidRDefault="003F2DF7" w:rsidP="007F5A68">
            <w:pPr>
              <w:autoSpaceDE w:val="0"/>
              <w:autoSpaceDN w:val="0"/>
              <w:adjustRightInd w:val="0"/>
              <w:spacing w:after="0"/>
              <w:rPr>
                <w:rFonts w:cs="Arial"/>
                <w:color w:val="000000"/>
                <w:sz w:val="18"/>
                <w:szCs w:val="18"/>
              </w:rPr>
            </w:pPr>
            <w:r>
              <w:rPr>
                <w:rFonts w:cs="Arial"/>
                <w:color w:val="000000"/>
                <w:sz w:val="18"/>
                <w:szCs w:val="18"/>
              </w:rPr>
              <w:t>SLG</w:t>
            </w:r>
          </w:p>
        </w:tc>
        <w:tc>
          <w:tcPr>
            <w:tcW w:w="1276" w:type="dxa"/>
          </w:tcPr>
          <w:p w14:paraId="55D3D89B" w14:textId="77777777" w:rsidR="004E65DC" w:rsidRPr="00201601" w:rsidRDefault="004E65DC" w:rsidP="007F5A68">
            <w:pPr>
              <w:autoSpaceDE w:val="0"/>
              <w:autoSpaceDN w:val="0"/>
              <w:adjustRightInd w:val="0"/>
              <w:spacing w:after="0"/>
              <w:rPr>
                <w:rFonts w:cs="Arial"/>
                <w:color w:val="000000"/>
                <w:sz w:val="18"/>
                <w:szCs w:val="18"/>
              </w:rPr>
            </w:pPr>
          </w:p>
        </w:tc>
        <w:tc>
          <w:tcPr>
            <w:tcW w:w="2390" w:type="dxa"/>
          </w:tcPr>
          <w:p w14:paraId="3B298F72" w14:textId="6D694D7E" w:rsidR="004E65DC" w:rsidRPr="00201601" w:rsidRDefault="009A44F4" w:rsidP="007F5A68">
            <w:pPr>
              <w:autoSpaceDE w:val="0"/>
              <w:autoSpaceDN w:val="0"/>
              <w:adjustRightInd w:val="0"/>
              <w:spacing w:after="0"/>
              <w:rPr>
                <w:rFonts w:cs="Arial"/>
                <w:color w:val="000000"/>
                <w:sz w:val="18"/>
                <w:szCs w:val="18"/>
              </w:rPr>
            </w:pPr>
            <w:r>
              <w:rPr>
                <w:rFonts w:cs="Arial"/>
                <w:color w:val="000000"/>
                <w:sz w:val="18"/>
                <w:szCs w:val="18"/>
              </w:rPr>
              <w:t>Spannend könnten v</w:t>
            </w:r>
            <w:r w:rsidR="006D74E2">
              <w:rPr>
                <w:rFonts w:cs="Arial"/>
                <w:color w:val="000000"/>
                <w:sz w:val="18"/>
                <w:szCs w:val="18"/>
              </w:rPr>
              <w:t xml:space="preserve">.a. </w:t>
            </w:r>
            <w:r>
              <w:rPr>
                <w:rFonts w:cs="Arial"/>
                <w:color w:val="000000"/>
                <w:sz w:val="18"/>
                <w:szCs w:val="18"/>
              </w:rPr>
              <w:t xml:space="preserve">Diskussionen zu </w:t>
            </w:r>
            <w:r w:rsidR="006D74E2">
              <w:rPr>
                <w:rFonts w:cs="Arial"/>
                <w:color w:val="000000"/>
                <w:sz w:val="18"/>
                <w:szCs w:val="18"/>
              </w:rPr>
              <w:t>weiterführende</w:t>
            </w:r>
            <w:r>
              <w:rPr>
                <w:rFonts w:cs="Arial"/>
                <w:color w:val="000000"/>
                <w:sz w:val="18"/>
                <w:szCs w:val="18"/>
              </w:rPr>
              <w:t>n</w:t>
            </w:r>
            <w:r w:rsidR="006D74E2">
              <w:rPr>
                <w:rFonts w:cs="Arial"/>
                <w:color w:val="000000"/>
                <w:sz w:val="18"/>
                <w:szCs w:val="18"/>
              </w:rPr>
              <w:t xml:space="preserve"> Maßnah</w:t>
            </w:r>
            <w:r>
              <w:rPr>
                <w:rFonts w:cs="Arial"/>
                <w:color w:val="000000"/>
                <w:sz w:val="18"/>
                <w:szCs w:val="18"/>
              </w:rPr>
              <w:t>me</w:t>
            </w:r>
            <w:r w:rsidR="006D74E2">
              <w:rPr>
                <w:rFonts w:cs="Arial"/>
                <w:color w:val="000000"/>
                <w:sz w:val="18"/>
                <w:szCs w:val="18"/>
              </w:rPr>
              <w:t xml:space="preserve">n wie z.B. </w:t>
            </w:r>
            <w:r>
              <w:rPr>
                <w:rFonts w:cs="Arial"/>
                <w:color w:val="000000"/>
                <w:sz w:val="18"/>
                <w:szCs w:val="18"/>
              </w:rPr>
              <w:t>Futter-Mist-Kooperationen mit Nichttierhaltern werden</w:t>
            </w:r>
          </w:p>
        </w:tc>
      </w:tr>
    </w:tbl>
    <w:p w14:paraId="385FD7E6" w14:textId="1F3B8DAD" w:rsidR="003A49E7" w:rsidRDefault="004E65DC" w:rsidP="00DC2C87">
      <w:pPr>
        <w:rPr>
          <w:rFonts w:cs="Arial"/>
          <w:szCs w:val="20"/>
        </w:rPr>
      </w:pPr>
      <w:r w:rsidRPr="004673C8">
        <w:rPr>
          <w:rFonts w:cs="Arial"/>
          <w:sz w:val="18"/>
          <w:szCs w:val="20"/>
        </w:rPr>
        <w:t xml:space="preserve">LV = Lehrervortrag; </w:t>
      </w:r>
      <w:r w:rsidR="004673C8">
        <w:rPr>
          <w:rFonts w:cs="Arial"/>
          <w:sz w:val="18"/>
          <w:szCs w:val="20"/>
        </w:rPr>
        <w:t xml:space="preserve">SV = </w:t>
      </w:r>
      <w:proofErr w:type="spellStart"/>
      <w:r w:rsidR="004673C8">
        <w:rPr>
          <w:rFonts w:cs="Arial"/>
          <w:sz w:val="18"/>
          <w:szCs w:val="20"/>
        </w:rPr>
        <w:t>SuS</w:t>
      </w:r>
      <w:proofErr w:type="spellEnd"/>
      <w:r w:rsidR="00F632E7">
        <w:rPr>
          <w:rFonts w:cs="Arial"/>
          <w:sz w:val="18"/>
          <w:szCs w:val="20"/>
        </w:rPr>
        <w:t>= Studierenden-</w:t>
      </w:r>
      <w:r w:rsidR="004673C8">
        <w:rPr>
          <w:rFonts w:cs="Arial"/>
          <w:sz w:val="18"/>
          <w:szCs w:val="20"/>
        </w:rPr>
        <w:t xml:space="preserve">Vortrag; </w:t>
      </w:r>
      <w:r w:rsidRPr="004673C8">
        <w:rPr>
          <w:rFonts w:cs="Arial"/>
          <w:sz w:val="18"/>
          <w:szCs w:val="20"/>
        </w:rPr>
        <w:t xml:space="preserve">SLG = </w:t>
      </w:r>
      <w:r w:rsidR="00F632E7">
        <w:rPr>
          <w:rFonts w:cs="Arial"/>
          <w:sz w:val="18"/>
          <w:szCs w:val="20"/>
        </w:rPr>
        <w:t>Studierenden</w:t>
      </w:r>
      <w:r w:rsidRPr="004673C8">
        <w:rPr>
          <w:rFonts w:cs="Arial"/>
          <w:sz w:val="18"/>
          <w:szCs w:val="20"/>
        </w:rPr>
        <w:t>-Lehrer-Gespräch;</w:t>
      </w:r>
      <w:r w:rsidR="000255FC">
        <w:rPr>
          <w:rFonts w:cs="Arial"/>
          <w:sz w:val="18"/>
          <w:szCs w:val="20"/>
        </w:rPr>
        <w:t xml:space="preserve"> </w:t>
      </w:r>
      <w:r w:rsidRPr="004673C8">
        <w:rPr>
          <w:rFonts w:cs="Arial"/>
          <w:sz w:val="18"/>
          <w:szCs w:val="20"/>
        </w:rPr>
        <w:t>GA = Gruppenarbeit;</w:t>
      </w:r>
      <w:r>
        <w:rPr>
          <w:rFonts w:cs="Arial"/>
          <w:szCs w:val="20"/>
        </w:rPr>
        <w:t xml:space="preserve"> </w:t>
      </w:r>
    </w:p>
    <w:p w14:paraId="61056005" w14:textId="1194573F" w:rsidR="00B557D0" w:rsidRPr="00C43F54" w:rsidRDefault="00B557D0" w:rsidP="00B557D0">
      <w:pPr>
        <w:rPr>
          <w:lang w:eastAsia="de-DE"/>
        </w:rPr>
      </w:pPr>
      <w:bookmarkStart w:id="41" w:name="_Toc348424713"/>
      <w:bookmarkStart w:id="42" w:name="_Toc348428146"/>
      <w:bookmarkStart w:id="43" w:name="_Toc362172844"/>
      <w:bookmarkStart w:id="44" w:name="_Toc85616160"/>
      <w:r w:rsidRPr="00C43F54">
        <w:rPr>
          <w:rStyle w:val="berschrift2Zchn"/>
          <w:rFonts w:eastAsia="Calibri"/>
          <w:color w:val="auto"/>
        </w:rPr>
        <w:lastRenderedPageBreak/>
        <w:t>Arbeitsmaterial</w:t>
      </w:r>
      <w:bookmarkEnd w:id="44"/>
      <w:r w:rsidRPr="00C43F54">
        <w:rPr>
          <w:lang w:eastAsia="de-DE"/>
        </w:rPr>
        <w:t xml:space="preserve"> </w:t>
      </w:r>
    </w:p>
    <w:bookmarkStart w:id="45" w:name="_Toc85616161"/>
    <w:p w14:paraId="4FEA7143" w14:textId="201F22FC" w:rsidR="00DC2C87" w:rsidRDefault="004601B7" w:rsidP="00DC2C87">
      <w:pPr>
        <w:pStyle w:val="berschrift3"/>
      </w:pPr>
      <w:r w:rsidRPr="00F15FA7">
        <w:rPr>
          <w:b w:val="0"/>
          <w:noProof/>
          <w:lang w:eastAsia="de-DE"/>
        </w:rPr>
        <mc:AlternateContent>
          <mc:Choice Requires="wps">
            <w:drawing>
              <wp:anchor distT="45720" distB="45720" distL="114300" distR="114300" simplePos="0" relativeHeight="251753472" behindDoc="0" locked="0" layoutInCell="1" allowOverlap="1" wp14:anchorId="057F627A" wp14:editId="02F1A1A4">
                <wp:simplePos x="0" y="0"/>
                <wp:positionH relativeFrom="column">
                  <wp:posOffset>3686175</wp:posOffset>
                </wp:positionH>
                <wp:positionV relativeFrom="paragraph">
                  <wp:posOffset>280035</wp:posOffset>
                </wp:positionV>
                <wp:extent cx="2360930" cy="866775"/>
                <wp:effectExtent l="0" t="0" r="20320" b="28575"/>
                <wp:wrapSquare wrapText="bothSides"/>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866775"/>
                        </a:xfrm>
                        <a:prstGeom prst="rect">
                          <a:avLst/>
                        </a:prstGeom>
                        <a:solidFill>
                          <a:schemeClr val="accent5">
                            <a:lumMod val="20000"/>
                            <a:lumOff val="80000"/>
                          </a:schemeClr>
                        </a:solidFill>
                        <a:ln w="9525">
                          <a:solidFill>
                            <a:srgbClr val="000000"/>
                          </a:solidFill>
                          <a:miter lim="800000"/>
                          <a:headEnd/>
                          <a:tailEnd/>
                        </a:ln>
                      </wps:spPr>
                      <wps:txbx>
                        <w:txbxContent>
                          <w:p w14:paraId="5B6A9D00" w14:textId="77777777" w:rsidR="004601B7" w:rsidRDefault="004601B7" w:rsidP="004601B7">
                            <w:pPr>
                              <w:spacing w:after="120"/>
                            </w:pPr>
                            <w:r w:rsidRPr="00802B48">
                              <w:rPr>
                                <w:u w:val="single"/>
                              </w:rPr>
                              <w:t>Notiz</w:t>
                            </w:r>
                            <w:r>
                              <w:t>:</w:t>
                            </w:r>
                          </w:p>
                          <w:p w14:paraId="2415F726" w14:textId="77777777" w:rsidR="004601B7" w:rsidRDefault="004601B7" w:rsidP="004601B7">
                            <w:r>
                              <w:t>Diese Form der Aufzählungszeichen ermöglicht, die vorbereiteten Materialien „abzuhaken“.</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057F627A" id="_x0000_s1028" type="#_x0000_t202" style="position:absolute;margin-left:290.25pt;margin-top:22.05pt;width:185.9pt;height:68.25pt;z-index:251753472;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" fillcolor="#fff2cc [664]">
                <v:textbox>
                  <w:txbxContent>
                    <w:p w14:paraId="5B6A9D00" w14:textId="77777777" w:rsidR="004601B7" w:rsidRDefault="004601B7" w:rsidP="004601B7">
                      <w:pPr>
                        <w:spacing w:after="120"/>
                      </w:pPr>
                      <w:r w:rsidRPr="00802B48">
                        <w:rPr>
                          <w:u w:val="single"/>
                        </w:rPr>
                        <w:t>Notiz</w:t>
                      </w:r>
                      <w:r>
                        <w:t>:</w:t>
                      </w:r>
                    </w:p>
                    <w:p w14:paraId="2415F726" w14:textId="77777777" w:rsidR="004601B7" w:rsidRDefault="004601B7" w:rsidP="004601B7">
                      <w:r>
                        <w:t>Diese Form der Aufzählungszeichen ermöglicht, die vorbereiteten Materialien „abzuhaken“.</w:t>
                      </w:r>
                    </w:p>
                  </w:txbxContent>
                </v:textbox>
                <w10:wrap type="square"/>
              </v:shape>
            </w:pict>
          </mc:Fallback>
        </mc:AlternateContent>
      </w:r>
      <w:r w:rsidR="00DC2C87" w:rsidRPr="00001E06">
        <w:t>Materialien für die Unterrichtsdurchführung</w:t>
      </w:r>
      <w:bookmarkEnd w:id="40"/>
      <w:bookmarkEnd w:id="41"/>
      <w:bookmarkEnd w:id="42"/>
      <w:bookmarkEnd w:id="43"/>
      <w:bookmarkEnd w:id="45"/>
    </w:p>
    <w:p w14:paraId="700807F4" w14:textId="1AD052AC" w:rsidR="00DC2C87" w:rsidRPr="004F69B3" w:rsidRDefault="009159C8" w:rsidP="00DC2C87">
      <w:pPr>
        <w:pStyle w:val="ListenabsatzKasten"/>
        <w:tabs>
          <w:tab w:val="clear" w:pos="360"/>
        </w:tabs>
        <w:ind w:left="360" w:hanging="360"/>
        <w:rPr>
          <w:color w:val="000000" w:themeColor="text1"/>
          <w:sz w:val="22"/>
        </w:rPr>
      </w:pPr>
      <w:r w:rsidRPr="004F69B3">
        <w:rPr>
          <w:color w:val="000000" w:themeColor="text1"/>
          <w:sz w:val="22"/>
        </w:rPr>
        <w:t>Beamer, Laptop</w:t>
      </w:r>
    </w:p>
    <w:p w14:paraId="7F261C10" w14:textId="6D47D9AC" w:rsidR="00DC2C87" w:rsidRPr="004F69B3" w:rsidRDefault="009159C8" w:rsidP="00DC2C87">
      <w:pPr>
        <w:pStyle w:val="ListenabsatzKasten"/>
        <w:tabs>
          <w:tab w:val="clear" w:pos="360"/>
        </w:tabs>
        <w:ind w:left="360" w:hanging="360"/>
        <w:rPr>
          <w:color w:val="000000" w:themeColor="text1"/>
          <w:sz w:val="22"/>
        </w:rPr>
      </w:pPr>
      <w:r w:rsidRPr="004F69B3">
        <w:rPr>
          <w:color w:val="000000" w:themeColor="text1"/>
          <w:sz w:val="22"/>
        </w:rPr>
        <w:t>PPT</w:t>
      </w:r>
    </w:p>
    <w:p w14:paraId="78768B80" w14:textId="1C158AB5" w:rsidR="00E17ECC" w:rsidRPr="004F69B3" w:rsidRDefault="00E17ECC" w:rsidP="00DC2C87">
      <w:pPr>
        <w:pStyle w:val="ListenabsatzKasten"/>
        <w:tabs>
          <w:tab w:val="clear" w:pos="360"/>
        </w:tabs>
        <w:ind w:left="360" w:hanging="360"/>
        <w:rPr>
          <w:color w:val="000000" w:themeColor="text1"/>
          <w:sz w:val="22"/>
        </w:rPr>
      </w:pPr>
      <w:r w:rsidRPr="004F69B3">
        <w:rPr>
          <w:color w:val="000000" w:themeColor="text1"/>
          <w:sz w:val="22"/>
        </w:rPr>
        <w:t>Arbeitsauf</w:t>
      </w:r>
      <w:r w:rsidR="00D411FB" w:rsidRPr="004F69B3">
        <w:rPr>
          <w:color w:val="000000" w:themeColor="text1"/>
          <w:sz w:val="22"/>
        </w:rPr>
        <w:t>t</w:t>
      </w:r>
      <w:r w:rsidR="00B557D0" w:rsidRPr="004F69B3">
        <w:rPr>
          <w:color w:val="000000" w:themeColor="text1"/>
          <w:sz w:val="22"/>
        </w:rPr>
        <w:t xml:space="preserve">rag, Aufgabe </w:t>
      </w:r>
      <w:r w:rsidR="00D411FB" w:rsidRPr="004F69B3">
        <w:rPr>
          <w:color w:val="000000" w:themeColor="text1"/>
          <w:sz w:val="22"/>
        </w:rPr>
        <w:t>1</w:t>
      </w:r>
      <w:r w:rsidR="00426C7E" w:rsidRPr="004F69B3">
        <w:rPr>
          <w:color w:val="000000" w:themeColor="text1"/>
          <w:sz w:val="22"/>
        </w:rPr>
        <w:t>, 2</w:t>
      </w:r>
      <w:r w:rsidR="00D411FB" w:rsidRPr="004F69B3">
        <w:rPr>
          <w:color w:val="000000" w:themeColor="text1"/>
          <w:sz w:val="22"/>
        </w:rPr>
        <w:t xml:space="preserve"> und/oder </w:t>
      </w:r>
      <w:r w:rsidR="00426C7E" w:rsidRPr="004F69B3">
        <w:rPr>
          <w:color w:val="000000" w:themeColor="text1"/>
          <w:sz w:val="22"/>
        </w:rPr>
        <w:t>3</w:t>
      </w:r>
    </w:p>
    <w:p w14:paraId="5A308BD7" w14:textId="0BDC275A" w:rsidR="00E17ECC" w:rsidRPr="004F69B3" w:rsidRDefault="00FF7328" w:rsidP="00DC2C87">
      <w:pPr>
        <w:pStyle w:val="ListenabsatzKasten"/>
        <w:tabs>
          <w:tab w:val="clear" w:pos="360"/>
        </w:tabs>
        <w:ind w:left="360" w:hanging="360"/>
        <w:rPr>
          <w:sz w:val="22"/>
        </w:rPr>
      </w:pPr>
      <w:r w:rsidRPr="004F69B3">
        <w:rPr>
          <w:sz w:val="22"/>
        </w:rPr>
        <w:t>10.03_Futterversorgung_GeNIAL_Rechenvorlage</w:t>
      </w:r>
      <w:r w:rsidR="005B1441">
        <w:rPr>
          <w:sz w:val="22"/>
        </w:rPr>
        <w:t>_LfL (</w:t>
      </w:r>
      <w:r w:rsidRPr="004F69B3">
        <w:rPr>
          <w:sz w:val="22"/>
        </w:rPr>
        <w:t>zu</w:t>
      </w:r>
      <w:r w:rsidR="005B1441">
        <w:rPr>
          <w:sz w:val="22"/>
        </w:rPr>
        <w:t xml:space="preserve"> </w:t>
      </w:r>
      <w:r w:rsidRPr="004F69B3">
        <w:rPr>
          <w:sz w:val="22"/>
        </w:rPr>
        <w:t>Arbeitsauftrag</w:t>
      </w:r>
      <w:r w:rsidR="0006315E">
        <w:rPr>
          <w:sz w:val="22"/>
        </w:rPr>
        <w:t>_1</w:t>
      </w:r>
      <w:r w:rsidR="005B1441">
        <w:rPr>
          <w:sz w:val="22"/>
        </w:rPr>
        <w:t>)</w:t>
      </w:r>
    </w:p>
    <w:p w14:paraId="64A94D4F" w14:textId="596391AD" w:rsidR="007B6BC2" w:rsidRPr="004F69B3" w:rsidRDefault="007B6BC2" w:rsidP="007B6BC2">
      <w:pPr>
        <w:pStyle w:val="ListenabsatzKasten"/>
        <w:tabs>
          <w:tab w:val="clear" w:pos="360"/>
        </w:tabs>
        <w:ind w:left="360" w:hanging="360"/>
        <w:rPr>
          <w:sz w:val="22"/>
        </w:rPr>
      </w:pPr>
      <w:r w:rsidRPr="004F69B3">
        <w:rPr>
          <w:sz w:val="22"/>
        </w:rPr>
        <w:t>10.03_Futterversorgung_GeNIAL_UniRat</w:t>
      </w:r>
      <w:r w:rsidR="005B1441">
        <w:rPr>
          <w:sz w:val="22"/>
        </w:rPr>
        <w:t xml:space="preserve"> (</w:t>
      </w:r>
      <w:r w:rsidRPr="004F69B3">
        <w:rPr>
          <w:sz w:val="22"/>
        </w:rPr>
        <w:t>zu</w:t>
      </w:r>
      <w:r w:rsidR="005B1441">
        <w:rPr>
          <w:sz w:val="22"/>
        </w:rPr>
        <w:t xml:space="preserve"> </w:t>
      </w:r>
      <w:r w:rsidRPr="004F69B3">
        <w:rPr>
          <w:sz w:val="22"/>
        </w:rPr>
        <w:t>Arbeitsauftrag</w:t>
      </w:r>
      <w:r w:rsidR="0006315E">
        <w:rPr>
          <w:sz w:val="22"/>
        </w:rPr>
        <w:t>_</w:t>
      </w:r>
      <w:r w:rsidRPr="004F69B3">
        <w:rPr>
          <w:sz w:val="22"/>
        </w:rPr>
        <w:t>2</w:t>
      </w:r>
      <w:r w:rsidR="005B1441">
        <w:rPr>
          <w:sz w:val="22"/>
        </w:rPr>
        <w:t>)</w:t>
      </w:r>
    </w:p>
    <w:p w14:paraId="145AE970" w14:textId="618CC0B1" w:rsidR="007B6BC2" w:rsidRPr="004F69B3" w:rsidRDefault="00426C7E" w:rsidP="00426C7E">
      <w:pPr>
        <w:pStyle w:val="ListenabsatzKasten"/>
        <w:tabs>
          <w:tab w:val="clear" w:pos="360"/>
        </w:tabs>
        <w:ind w:left="360" w:hanging="360"/>
        <w:rPr>
          <w:sz w:val="22"/>
        </w:rPr>
      </w:pPr>
      <w:r w:rsidRPr="004F69B3">
        <w:rPr>
          <w:sz w:val="22"/>
        </w:rPr>
        <w:t>10.05_ZWF_verfüttern_partnerbio (zu Arbeitsauftrag</w:t>
      </w:r>
      <w:r w:rsidR="0006315E">
        <w:rPr>
          <w:sz w:val="22"/>
        </w:rPr>
        <w:t>_</w:t>
      </w:r>
      <w:r w:rsidRPr="004F69B3">
        <w:rPr>
          <w:sz w:val="22"/>
        </w:rPr>
        <w:t>3)</w:t>
      </w:r>
    </w:p>
    <w:p w14:paraId="4B65E89E" w14:textId="1E575733" w:rsidR="00426C7E" w:rsidRDefault="00426C7E" w:rsidP="00426C7E">
      <w:pPr>
        <w:pStyle w:val="ListenabsatzKasten"/>
        <w:numPr>
          <w:ilvl w:val="0"/>
          <w:numId w:val="0"/>
        </w:numPr>
        <w:ind w:left="720"/>
      </w:pPr>
    </w:p>
    <w:p w14:paraId="2CF2CBF7" w14:textId="3F4599E5" w:rsidR="00B557D0" w:rsidRDefault="00B557D0" w:rsidP="009E6B75">
      <w:pPr>
        <w:pStyle w:val="berschrift3"/>
      </w:pPr>
      <w:bookmarkStart w:id="46" w:name="_Toc348424714"/>
      <w:bookmarkStart w:id="47" w:name="_Toc348428147"/>
      <w:bookmarkStart w:id="48" w:name="_Toc362172845"/>
      <w:bookmarkStart w:id="49" w:name="_Toc85616162"/>
      <w:r>
        <w:rPr>
          <w:noProof/>
          <w:lang w:eastAsia="de-DE"/>
        </w:rPr>
        <w:drawing>
          <wp:anchor distT="0" distB="0" distL="114300" distR="114300" simplePos="0" relativeHeight="251756544" behindDoc="0" locked="0" layoutInCell="1" allowOverlap="1" wp14:anchorId="403EF46A" wp14:editId="5CFD446B">
            <wp:simplePos x="0" y="0"/>
            <wp:positionH relativeFrom="margin">
              <wp:posOffset>4257675</wp:posOffset>
            </wp:positionH>
            <wp:positionV relativeFrom="margin">
              <wp:posOffset>2711450</wp:posOffset>
            </wp:positionV>
            <wp:extent cx="496800" cy="496800"/>
            <wp:effectExtent l="0" t="0" r="0" b="0"/>
            <wp:wrapNone/>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496800" cy="496800"/>
                    </a:xfrm>
                    <a:prstGeom prst="rect">
                      <a:avLst/>
                    </a:prstGeom>
                  </pic:spPr>
                </pic:pic>
              </a:graphicData>
            </a:graphic>
            <wp14:sizeRelH relativeFrom="margin">
              <wp14:pctWidth>0</wp14:pctWidth>
            </wp14:sizeRelH>
            <wp14:sizeRelV relativeFrom="margin">
              <wp14:pctHeight>0</wp14:pctHeight>
            </wp14:sizeRelV>
          </wp:anchor>
        </w:drawing>
      </w:r>
      <w:r w:rsidRPr="00C43F54">
        <w:t>Arbeitsauftrag</w:t>
      </w:r>
      <w:bookmarkEnd w:id="49"/>
    </w:p>
    <w:p w14:paraId="6C2DB4CA" w14:textId="60683694" w:rsidR="00B557D0" w:rsidRPr="004F69B3" w:rsidRDefault="00B557D0" w:rsidP="004F69B3">
      <w:pPr>
        <w:spacing w:after="0"/>
        <w:rPr>
          <w:sz w:val="22"/>
        </w:rPr>
      </w:pPr>
      <w:r w:rsidRPr="004F69B3">
        <w:rPr>
          <w:sz w:val="22"/>
        </w:rPr>
        <w:t>10.03_Futterversorgung_GeNIAL_Arbeitsauftrag</w:t>
      </w:r>
      <w:r w:rsidR="0006315E">
        <w:rPr>
          <w:sz w:val="22"/>
        </w:rPr>
        <w:t xml:space="preserve"> (</w:t>
      </w:r>
      <w:proofErr w:type="spellStart"/>
      <w:r w:rsidR="0006315E">
        <w:rPr>
          <w:sz w:val="22"/>
        </w:rPr>
        <w:t>Aufg</w:t>
      </w:r>
      <w:proofErr w:type="spellEnd"/>
      <w:r w:rsidR="0006315E">
        <w:rPr>
          <w:sz w:val="22"/>
        </w:rPr>
        <w:t>. 1-3)</w:t>
      </w:r>
    </w:p>
    <w:p w14:paraId="209BF9EA" w14:textId="77777777" w:rsidR="00B557D0" w:rsidRPr="00B557D0" w:rsidRDefault="00B557D0" w:rsidP="00B557D0"/>
    <w:p w14:paraId="740F9EE6" w14:textId="3DE386AC" w:rsidR="009E6B75" w:rsidRDefault="009E6B75" w:rsidP="009E6B75">
      <w:pPr>
        <w:pStyle w:val="berschrift3"/>
      </w:pPr>
      <w:bookmarkStart w:id="50" w:name="_Toc85616163"/>
      <w:r>
        <w:t>Ideen und Anreg</w:t>
      </w:r>
      <w:r w:rsidR="00426C7E">
        <w:t>u</w:t>
      </w:r>
      <w:r>
        <w:t>ngen</w:t>
      </w:r>
      <w:bookmarkEnd w:id="50"/>
    </w:p>
    <w:p w14:paraId="63F4CDB1" w14:textId="1ABF6446" w:rsidR="00426C7E" w:rsidRPr="004F69B3" w:rsidRDefault="009E6B75" w:rsidP="00426C7E">
      <w:pPr>
        <w:pStyle w:val="ListenabsatzKasten"/>
        <w:numPr>
          <w:ilvl w:val="0"/>
          <w:numId w:val="14"/>
        </w:numPr>
        <w:spacing w:before="0" w:after="160" w:line="259" w:lineRule="auto"/>
        <w:rPr>
          <w:noProof/>
          <w:sz w:val="22"/>
          <w:lang w:eastAsia="de-DE"/>
        </w:rPr>
      </w:pPr>
      <w:r w:rsidRPr="004F69B3">
        <w:rPr>
          <w:color w:val="000000" w:themeColor="text1"/>
          <w:sz w:val="22"/>
        </w:rPr>
        <w:t>Einladung eines Experten</w:t>
      </w:r>
      <w:r w:rsidR="008C5AEE" w:rsidRPr="004F69B3">
        <w:rPr>
          <w:color w:val="000000" w:themeColor="text1"/>
          <w:sz w:val="22"/>
        </w:rPr>
        <w:t xml:space="preserve"> z.B. vom LAZBW, LfL Tierernährung</w:t>
      </w:r>
      <w:r w:rsidR="00034706" w:rsidRPr="004F69B3">
        <w:rPr>
          <w:color w:val="000000" w:themeColor="text1"/>
          <w:sz w:val="22"/>
        </w:rPr>
        <w:t xml:space="preserve"> </w:t>
      </w:r>
      <w:r w:rsidR="0044376E" w:rsidRPr="004F69B3">
        <w:rPr>
          <w:color w:val="000000" w:themeColor="text1"/>
          <w:sz w:val="22"/>
        </w:rPr>
        <w:t xml:space="preserve">oder </w:t>
      </w:r>
      <w:r w:rsidR="00B557D0" w:rsidRPr="004F69B3">
        <w:rPr>
          <w:color w:val="000000" w:themeColor="text1"/>
          <w:sz w:val="22"/>
        </w:rPr>
        <w:t>LLH</w:t>
      </w:r>
      <w:r w:rsidR="0044376E" w:rsidRPr="004F69B3">
        <w:rPr>
          <w:color w:val="000000" w:themeColor="text1"/>
          <w:sz w:val="22"/>
        </w:rPr>
        <w:t xml:space="preserve"> </w:t>
      </w:r>
      <w:r w:rsidR="00034706" w:rsidRPr="004F69B3">
        <w:rPr>
          <w:color w:val="000000" w:themeColor="text1"/>
          <w:sz w:val="22"/>
        </w:rPr>
        <w:t xml:space="preserve">zum Thema Futterversorgung </w:t>
      </w:r>
    </w:p>
    <w:p w14:paraId="675F895A" w14:textId="5725347C" w:rsidR="00426C7E" w:rsidRDefault="00426C7E" w:rsidP="00426C7E">
      <w:pPr>
        <w:pStyle w:val="ListenabsatzKasten"/>
        <w:numPr>
          <w:ilvl w:val="0"/>
          <w:numId w:val="0"/>
        </w:numPr>
        <w:spacing w:before="0" w:after="160" w:line="259" w:lineRule="auto"/>
        <w:ind w:left="720"/>
        <w:rPr>
          <w:noProof/>
          <w:lang w:eastAsia="de-DE"/>
        </w:rPr>
      </w:pPr>
    </w:p>
    <w:p w14:paraId="495B5D60" w14:textId="77777777" w:rsidR="00426C7E" w:rsidRPr="00426C7E" w:rsidRDefault="00426C7E" w:rsidP="00426C7E">
      <w:pPr>
        <w:pStyle w:val="ListenabsatzKasten"/>
        <w:numPr>
          <w:ilvl w:val="0"/>
          <w:numId w:val="0"/>
        </w:numPr>
        <w:spacing w:before="0" w:after="160" w:line="259" w:lineRule="auto"/>
        <w:rPr>
          <w:noProof/>
          <w:lang w:eastAsia="de-DE"/>
        </w:rPr>
      </w:pPr>
    </w:p>
    <w:p w14:paraId="7156FBB0" w14:textId="77777777" w:rsidR="00426C7E" w:rsidRPr="00C43F54" w:rsidRDefault="00426C7E" w:rsidP="00426C7E">
      <w:pPr>
        <w:pStyle w:val="ListenabsatzKasten"/>
        <w:numPr>
          <w:ilvl w:val="0"/>
          <w:numId w:val="0"/>
        </w:numPr>
        <w:spacing w:before="0" w:after="160" w:line="259" w:lineRule="auto"/>
        <w:rPr>
          <w:noProof/>
          <w:lang w:eastAsia="de-DE"/>
        </w:rPr>
      </w:pPr>
      <w:bookmarkStart w:id="51" w:name="_Toc348424715"/>
      <w:bookmarkStart w:id="52" w:name="_Toc348428148"/>
      <w:bookmarkStart w:id="53" w:name="_Toc362172846"/>
      <w:bookmarkStart w:id="54" w:name="_Toc85616164"/>
      <w:r w:rsidRPr="00426C7E">
        <w:rPr>
          <w:rStyle w:val="berschrift2Zchn"/>
          <w:rFonts w:eastAsia="Calibri"/>
          <w:color w:val="auto"/>
        </w:rPr>
        <w:t>Literatur und Links</w:t>
      </w:r>
      <w:bookmarkEnd w:id="51"/>
      <w:bookmarkEnd w:id="52"/>
      <w:bookmarkEnd w:id="53"/>
      <w:bookmarkEnd w:id="54"/>
      <w:r w:rsidRPr="00C43F54">
        <w:t xml:space="preserve"> </w:t>
      </w:r>
    </w:p>
    <w:p w14:paraId="310280E8" w14:textId="77777777" w:rsidR="00426C7E" w:rsidRPr="00C43F54" w:rsidRDefault="00426C7E" w:rsidP="00426C7E">
      <w:pPr>
        <w:pStyle w:val="Aufzhlungszeichen"/>
        <w:numPr>
          <w:ilvl w:val="0"/>
          <w:numId w:val="0"/>
        </w:numPr>
        <w:ind w:left="360" w:hanging="360"/>
        <w:rPr>
          <w:rFonts w:cs="Arial"/>
          <w:szCs w:val="20"/>
        </w:rPr>
      </w:pPr>
    </w:p>
    <w:p w14:paraId="48180266" w14:textId="77777777" w:rsidR="00426C7E" w:rsidRPr="004F69B3" w:rsidRDefault="00426C7E" w:rsidP="00426C7E">
      <w:pPr>
        <w:pStyle w:val="Aufzhlungszeichen"/>
        <w:rPr>
          <w:rFonts w:cs="Arial"/>
          <w:sz w:val="22"/>
        </w:rPr>
      </w:pPr>
      <w:r w:rsidRPr="004F69B3">
        <w:rPr>
          <w:rFonts w:cs="Arial"/>
          <w:sz w:val="22"/>
        </w:rPr>
        <w:t xml:space="preserve">Einführungsvideo: </w:t>
      </w:r>
      <w:hyperlink r:id="rId16" w:history="1">
        <w:r w:rsidRPr="004F69B3">
          <w:rPr>
            <w:rStyle w:val="Hyperlink"/>
            <w:rFonts w:cs="Arial"/>
            <w:sz w:val="22"/>
          </w:rPr>
          <w:t>https://www.swr.de/swraktuell/rheinland-pfalz/landwirte-trockenheit-100.html</w:t>
        </w:r>
      </w:hyperlink>
      <w:r w:rsidRPr="004F69B3">
        <w:rPr>
          <w:rFonts w:cs="Arial"/>
          <w:sz w:val="22"/>
        </w:rPr>
        <w:t xml:space="preserve"> </w:t>
      </w:r>
    </w:p>
    <w:p w14:paraId="5C20CCC8" w14:textId="77777777" w:rsidR="00426C7E" w:rsidRPr="004F69B3" w:rsidRDefault="00426C7E" w:rsidP="00426C7E">
      <w:pPr>
        <w:pStyle w:val="Aufzhlungszeichen"/>
        <w:numPr>
          <w:ilvl w:val="0"/>
          <w:numId w:val="0"/>
        </w:numPr>
        <w:ind w:left="360"/>
        <w:rPr>
          <w:sz w:val="22"/>
        </w:rPr>
      </w:pPr>
    </w:p>
    <w:p w14:paraId="715D0AAA" w14:textId="77777777" w:rsidR="00426C7E" w:rsidRPr="004F69B3" w:rsidRDefault="00426C7E" w:rsidP="00426C7E">
      <w:pPr>
        <w:pStyle w:val="Aufzhlungszeichen"/>
        <w:numPr>
          <w:ilvl w:val="0"/>
          <w:numId w:val="0"/>
        </w:numPr>
        <w:ind w:left="360" w:hanging="360"/>
        <w:rPr>
          <w:sz w:val="22"/>
          <w:u w:val="single"/>
        </w:rPr>
      </w:pPr>
      <w:r w:rsidRPr="004F69B3">
        <w:rPr>
          <w:sz w:val="22"/>
          <w:u w:val="single"/>
        </w:rPr>
        <w:t xml:space="preserve">Die folgenden Dokumente bieten weitere hilfreiche Hintergrundinformationen: </w:t>
      </w:r>
    </w:p>
    <w:p w14:paraId="196F1F2F" w14:textId="77777777" w:rsidR="00426C7E" w:rsidRPr="004F69B3" w:rsidRDefault="00426C7E" w:rsidP="00426C7E">
      <w:pPr>
        <w:pStyle w:val="Aufzhlungszeichen"/>
        <w:numPr>
          <w:ilvl w:val="0"/>
          <w:numId w:val="0"/>
        </w:numPr>
        <w:ind w:left="360" w:hanging="360"/>
        <w:rPr>
          <w:sz w:val="22"/>
        </w:rPr>
      </w:pPr>
      <w:r w:rsidRPr="004F69B3">
        <w:rPr>
          <w:sz w:val="22"/>
        </w:rPr>
        <w:t>10.05_Futterplanung_LfL.pdf</w:t>
      </w:r>
    </w:p>
    <w:p w14:paraId="570C18A0" w14:textId="77777777" w:rsidR="00426C7E" w:rsidRPr="004F69B3" w:rsidRDefault="00426C7E" w:rsidP="00426C7E">
      <w:pPr>
        <w:pStyle w:val="Aufzhlungszeichen"/>
        <w:numPr>
          <w:ilvl w:val="0"/>
          <w:numId w:val="0"/>
        </w:numPr>
        <w:ind w:left="360" w:hanging="360"/>
        <w:rPr>
          <w:sz w:val="22"/>
        </w:rPr>
      </w:pPr>
      <w:r w:rsidRPr="004F69B3">
        <w:rPr>
          <w:sz w:val="22"/>
        </w:rPr>
        <w:t>10.05_Fütterung_Hitze_Knappheit_BBZ.pdf</w:t>
      </w:r>
    </w:p>
    <w:p w14:paraId="0619A811" w14:textId="77777777" w:rsidR="00426C7E" w:rsidRPr="004F69B3" w:rsidRDefault="00426C7E" w:rsidP="00426C7E">
      <w:pPr>
        <w:pStyle w:val="Aufzhlungszeichen"/>
        <w:numPr>
          <w:ilvl w:val="0"/>
          <w:numId w:val="0"/>
        </w:numPr>
        <w:ind w:left="360" w:hanging="360"/>
        <w:rPr>
          <w:sz w:val="22"/>
        </w:rPr>
      </w:pPr>
      <w:r w:rsidRPr="004F69B3">
        <w:rPr>
          <w:sz w:val="22"/>
        </w:rPr>
        <w:t>10.05_Grundfutter_in_Trockenjahren_bioland.pdf</w:t>
      </w:r>
    </w:p>
    <w:p w14:paraId="215143E8" w14:textId="77777777" w:rsidR="00426C7E" w:rsidRPr="004F69B3" w:rsidRDefault="00426C7E" w:rsidP="00426C7E">
      <w:pPr>
        <w:pStyle w:val="Aufzhlungszeichen"/>
        <w:numPr>
          <w:ilvl w:val="0"/>
          <w:numId w:val="0"/>
        </w:numPr>
        <w:ind w:left="360" w:hanging="360"/>
        <w:rPr>
          <w:sz w:val="22"/>
        </w:rPr>
      </w:pPr>
      <w:r w:rsidRPr="004F69B3">
        <w:rPr>
          <w:sz w:val="22"/>
        </w:rPr>
        <w:t>10.05_Futterhirse_HBLFA</w:t>
      </w:r>
    </w:p>
    <w:p w14:paraId="45A6E9CE" w14:textId="5BD88405" w:rsidR="00426C7E" w:rsidRDefault="00426C7E" w:rsidP="00426C7E">
      <w:pPr>
        <w:pStyle w:val="Aufzhlungszeichen"/>
        <w:numPr>
          <w:ilvl w:val="0"/>
          <w:numId w:val="0"/>
        </w:numPr>
        <w:ind w:left="360" w:hanging="360"/>
        <w:rPr>
          <w:sz w:val="22"/>
        </w:rPr>
      </w:pPr>
      <w:r w:rsidRPr="004F69B3">
        <w:rPr>
          <w:sz w:val="22"/>
        </w:rPr>
        <w:t>10.05_Grünlandzusammensetzung_Bioland</w:t>
      </w:r>
    </w:p>
    <w:p w14:paraId="1C4D9C6B" w14:textId="682B8314" w:rsidR="005B1441" w:rsidRDefault="005B1441" w:rsidP="00426C7E">
      <w:pPr>
        <w:pStyle w:val="Aufzhlungszeichen"/>
        <w:numPr>
          <w:ilvl w:val="0"/>
          <w:numId w:val="0"/>
        </w:numPr>
        <w:ind w:left="360" w:hanging="360"/>
        <w:rPr>
          <w:sz w:val="22"/>
        </w:rPr>
      </w:pPr>
      <w:r>
        <w:rPr>
          <w:sz w:val="22"/>
        </w:rPr>
        <w:t>10.05_Stall_Weide_Methan</w:t>
      </w:r>
    </w:p>
    <w:p w14:paraId="6850890E" w14:textId="3C7D3EAA" w:rsidR="005B1441" w:rsidRPr="004F69B3" w:rsidRDefault="005B1441" w:rsidP="00426C7E">
      <w:pPr>
        <w:pStyle w:val="Aufzhlungszeichen"/>
        <w:numPr>
          <w:ilvl w:val="0"/>
          <w:numId w:val="0"/>
        </w:numPr>
        <w:ind w:left="360" w:hanging="360"/>
        <w:rPr>
          <w:sz w:val="22"/>
        </w:rPr>
      </w:pPr>
      <w:r w:rsidRPr="005B1441">
        <w:rPr>
          <w:sz w:val="22"/>
        </w:rPr>
        <w:t>10.05_ZWF_verfüttern_partnerbio</w:t>
      </w:r>
    </w:p>
    <w:p w14:paraId="3B7BA207" w14:textId="62805C04" w:rsidR="00861D03" w:rsidRDefault="004353D0" w:rsidP="00426C7E">
      <w:pPr>
        <w:pStyle w:val="ListenabsatzKasten"/>
        <w:numPr>
          <w:ilvl w:val="0"/>
          <w:numId w:val="0"/>
        </w:numPr>
        <w:spacing w:before="0" w:after="160" w:line="259" w:lineRule="auto"/>
        <w:ind w:left="720"/>
      </w:pPr>
      <w:r>
        <w:br w:type="page"/>
      </w:r>
      <w:bookmarkEnd w:id="46"/>
      <w:bookmarkEnd w:id="47"/>
      <w:bookmarkEnd w:id="48"/>
    </w:p>
    <w:p w14:paraId="5782CDBF" w14:textId="3E5C6E26" w:rsidR="00DC2C87" w:rsidRPr="00C43F54" w:rsidRDefault="00DC2C87" w:rsidP="00DC2C87">
      <w:pPr>
        <w:pStyle w:val="berschrift2"/>
        <w:rPr>
          <w:color w:val="auto"/>
        </w:rPr>
      </w:pPr>
      <w:bookmarkStart w:id="55" w:name="_Toc348424720"/>
      <w:bookmarkStart w:id="56" w:name="_Toc348428159"/>
      <w:bookmarkStart w:id="57" w:name="_Toc362172857"/>
      <w:bookmarkStart w:id="58" w:name="_Toc85616165"/>
      <w:r w:rsidRPr="00C43F54">
        <w:rPr>
          <w:color w:val="auto"/>
        </w:rPr>
        <w:lastRenderedPageBreak/>
        <w:t>Impressum</w:t>
      </w:r>
      <w:bookmarkEnd w:id="55"/>
      <w:bookmarkEnd w:id="56"/>
      <w:bookmarkEnd w:id="57"/>
      <w:bookmarkEnd w:id="58"/>
      <w:r w:rsidRPr="00C43F54">
        <w:rPr>
          <w:color w:val="auto"/>
        </w:rPr>
        <w:t xml:space="preserve"> </w:t>
      </w:r>
    </w:p>
    <w:p w14:paraId="501C0A47" w14:textId="77777777" w:rsidR="00DC2C87" w:rsidRPr="004F69B3" w:rsidRDefault="00DC2C87" w:rsidP="00C43F54">
      <w:pPr>
        <w:tabs>
          <w:tab w:val="left" w:pos="2127"/>
        </w:tabs>
        <w:ind w:left="2127" w:hanging="2127"/>
        <w:rPr>
          <w:sz w:val="22"/>
        </w:rPr>
      </w:pPr>
      <w:r w:rsidRPr="004F69B3">
        <w:rPr>
          <w:rStyle w:val="Fett"/>
          <w:sz w:val="22"/>
        </w:rPr>
        <w:t>Herausgeber</w:t>
      </w:r>
      <w:r w:rsidRPr="004F69B3">
        <w:rPr>
          <w:sz w:val="22"/>
        </w:rPr>
        <w:t xml:space="preserve"> </w:t>
      </w:r>
      <w:r w:rsidRPr="004F69B3">
        <w:rPr>
          <w:sz w:val="22"/>
        </w:rPr>
        <w:tab/>
      </w:r>
      <w:r w:rsidR="003531E3" w:rsidRPr="004F69B3">
        <w:rPr>
          <w:sz w:val="22"/>
        </w:rPr>
        <w:t>Bodensee-Stiftung, Fritz-Reichle-Ring 4, 78315 Radolfzell</w:t>
      </w:r>
    </w:p>
    <w:p w14:paraId="5EC3233A" w14:textId="541AA156" w:rsidR="004A38F7" w:rsidRPr="004F69B3" w:rsidRDefault="00DC2C87" w:rsidP="00382446">
      <w:pPr>
        <w:tabs>
          <w:tab w:val="left" w:pos="2127"/>
        </w:tabs>
        <w:ind w:left="2127" w:hanging="2127"/>
        <w:rPr>
          <w:sz w:val="22"/>
        </w:rPr>
      </w:pPr>
      <w:r w:rsidRPr="004F69B3">
        <w:rPr>
          <w:rStyle w:val="Fett"/>
          <w:sz w:val="22"/>
        </w:rPr>
        <w:t>Text</w:t>
      </w:r>
      <w:r w:rsidR="00C04180" w:rsidRPr="004F69B3">
        <w:rPr>
          <w:sz w:val="22"/>
        </w:rPr>
        <w:tab/>
      </w:r>
      <w:r w:rsidR="002503AF" w:rsidRPr="004F69B3">
        <w:rPr>
          <w:sz w:val="22"/>
        </w:rPr>
        <w:t>Sabine Sommer</w:t>
      </w:r>
      <w:r w:rsidR="00FD7CA8" w:rsidRPr="004F69B3">
        <w:rPr>
          <w:sz w:val="22"/>
        </w:rPr>
        <w:t xml:space="preserve"> (</w:t>
      </w:r>
      <w:r w:rsidR="002503AF" w:rsidRPr="004F69B3">
        <w:rPr>
          <w:sz w:val="22"/>
        </w:rPr>
        <w:t>Bodensee-Stiftung</w:t>
      </w:r>
      <w:r w:rsidR="00FD7CA8" w:rsidRPr="004F69B3">
        <w:rPr>
          <w:sz w:val="22"/>
        </w:rPr>
        <w:t>)</w:t>
      </w:r>
    </w:p>
    <w:p w14:paraId="3C74D7D2" w14:textId="42A2A485" w:rsidR="00C43F54" w:rsidRPr="004F69B3" w:rsidRDefault="00DC2C87" w:rsidP="00DC2C87">
      <w:pPr>
        <w:tabs>
          <w:tab w:val="left" w:pos="2127"/>
        </w:tabs>
        <w:ind w:left="2127" w:hanging="2127"/>
        <w:rPr>
          <w:sz w:val="22"/>
        </w:rPr>
      </w:pPr>
      <w:r w:rsidRPr="004F69B3">
        <w:rPr>
          <w:rStyle w:val="Fett"/>
          <w:sz w:val="22"/>
        </w:rPr>
        <w:t>Redaktion</w:t>
      </w:r>
      <w:r w:rsidRPr="004F69B3">
        <w:rPr>
          <w:sz w:val="22"/>
        </w:rPr>
        <w:t xml:space="preserve"> </w:t>
      </w:r>
      <w:r w:rsidRPr="004F69B3">
        <w:rPr>
          <w:sz w:val="22"/>
        </w:rPr>
        <w:tab/>
      </w:r>
      <w:r w:rsidR="00272022" w:rsidRPr="004F69B3">
        <w:rPr>
          <w:sz w:val="22"/>
        </w:rPr>
        <w:t>Sabine Sommer</w:t>
      </w:r>
      <w:r w:rsidR="00D64170" w:rsidRPr="004F69B3">
        <w:rPr>
          <w:sz w:val="22"/>
        </w:rPr>
        <w:t xml:space="preserve"> und Andreas Ziermann</w:t>
      </w:r>
      <w:r w:rsidR="00FD7CA8" w:rsidRPr="004F69B3">
        <w:rPr>
          <w:sz w:val="22"/>
        </w:rPr>
        <w:t xml:space="preserve"> (</w:t>
      </w:r>
      <w:r w:rsidR="00272022" w:rsidRPr="004F69B3">
        <w:rPr>
          <w:sz w:val="22"/>
        </w:rPr>
        <w:t>Bodensee-Stiftung</w:t>
      </w:r>
      <w:r w:rsidR="00FD7CA8" w:rsidRPr="004F69B3">
        <w:rPr>
          <w:sz w:val="22"/>
        </w:rPr>
        <w:t>)</w:t>
      </w:r>
    </w:p>
    <w:p w14:paraId="69887392" w14:textId="7BF0EF0E" w:rsidR="00DC2C87" w:rsidRPr="004F69B3" w:rsidRDefault="00DC2C87" w:rsidP="00DC2C87">
      <w:pPr>
        <w:tabs>
          <w:tab w:val="left" w:pos="2127"/>
        </w:tabs>
        <w:ind w:left="2127" w:hanging="2127"/>
        <w:rPr>
          <w:sz w:val="22"/>
        </w:rPr>
      </w:pPr>
      <w:r w:rsidRPr="004F69B3">
        <w:rPr>
          <w:rStyle w:val="Fett"/>
          <w:sz w:val="22"/>
        </w:rPr>
        <w:t>Bilder</w:t>
      </w:r>
      <w:r w:rsidRPr="004F69B3">
        <w:rPr>
          <w:sz w:val="22"/>
        </w:rPr>
        <w:tab/>
      </w:r>
      <w:r w:rsidR="008D7D60" w:rsidRPr="004F69B3">
        <w:rPr>
          <w:sz w:val="22"/>
        </w:rPr>
        <w:t>Titel: pixabay</w:t>
      </w:r>
      <w:r w:rsidR="00D85726" w:rsidRPr="004F69B3">
        <w:rPr>
          <w:sz w:val="22"/>
        </w:rPr>
        <w:t xml:space="preserve"> (beide Bilder)</w:t>
      </w:r>
    </w:p>
    <w:p w14:paraId="61B27010" w14:textId="5447A9BA" w:rsidR="002503AF" w:rsidRPr="004F69B3" w:rsidRDefault="008C4A93" w:rsidP="00DC2C87">
      <w:pPr>
        <w:rPr>
          <w:rStyle w:val="Fett"/>
          <w:sz w:val="22"/>
        </w:rPr>
      </w:pPr>
      <w:r w:rsidRPr="004F69B3">
        <w:rPr>
          <w:rStyle w:val="Fett"/>
          <w:sz w:val="22"/>
        </w:rPr>
        <w:t>Logodesign</w:t>
      </w:r>
      <w:r w:rsidR="00FD7CA8" w:rsidRPr="004F69B3">
        <w:rPr>
          <w:rStyle w:val="Fett"/>
          <w:sz w:val="22"/>
        </w:rPr>
        <w:tab/>
      </w:r>
      <w:r w:rsidR="00FD7CA8" w:rsidRPr="004F69B3">
        <w:rPr>
          <w:rStyle w:val="Fett"/>
          <w:sz w:val="22"/>
        </w:rPr>
        <w:tab/>
      </w:r>
      <w:r w:rsidR="00FD7CA8" w:rsidRPr="004F69B3">
        <w:rPr>
          <w:rStyle w:val="Fett"/>
          <w:b w:val="0"/>
          <w:sz w:val="22"/>
        </w:rPr>
        <w:t>kissundklein</w:t>
      </w:r>
    </w:p>
    <w:p w14:paraId="0C4ECE8B" w14:textId="77777777" w:rsidR="00272022" w:rsidRPr="004F69B3" w:rsidRDefault="00272022" w:rsidP="00DC2C87">
      <w:pPr>
        <w:rPr>
          <w:rStyle w:val="Fett"/>
          <w:sz w:val="22"/>
        </w:rPr>
      </w:pPr>
    </w:p>
    <w:p w14:paraId="06CA2B63" w14:textId="11CC324D" w:rsidR="00DC2C87" w:rsidRPr="004F69B3" w:rsidRDefault="00DC2C87" w:rsidP="00DC2C87">
      <w:pPr>
        <w:rPr>
          <w:rStyle w:val="Fett"/>
          <w:sz w:val="22"/>
        </w:rPr>
      </w:pPr>
      <w:r w:rsidRPr="004F69B3">
        <w:rPr>
          <w:rStyle w:val="Fett"/>
          <w:sz w:val="22"/>
        </w:rPr>
        <w:t>Nutzungsrechte</w:t>
      </w:r>
      <w:r w:rsidR="00382446" w:rsidRPr="004F69B3">
        <w:rPr>
          <w:rStyle w:val="Fett"/>
          <w:sz w:val="22"/>
        </w:rPr>
        <w:t>/Haftungsausschluss</w:t>
      </w:r>
      <w:bookmarkEnd w:id="7"/>
    </w:p>
    <w:p w14:paraId="55C6447B" w14:textId="77777777" w:rsidR="00B557D0" w:rsidRPr="004F69B3" w:rsidRDefault="00B557D0" w:rsidP="00B557D0">
      <w:pPr>
        <w:jc w:val="both"/>
        <w:rPr>
          <w:sz w:val="22"/>
        </w:rPr>
      </w:pPr>
      <w:r w:rsidRPr="004F69B3">
        <w:rPr>
          <w:sz w:val="22"/>
        </w:rPr>
        <w:t xml:space="preserve">Die Nutzungsrechte der PDF-, </w:t>
      </w:r>
      <w:r w:rsidRPr="004F69B3">
        <w:rPr>
          <w:rStyle w:val="docdata"/>
          <w:rFonts w:cs="Arial"/>
          <w:color w:val="000000"/>
          <w:sz w:val="22"/>
        </w:rPr>
        <w:t>PowerPoint-</w:t>
      </w:r>
      <w:r w:rsidRPr="004F69B3">
        <w:rPr>
          <w:sz w:val="22"/>
        </w:rPr>
        <w:t xml:space="preserve"> und Word-Dokumente liegen bei den Projektpartnern im Projekt GeNIAL Bodensee-Stiftung, Landesbetrieb Landwirtschaft Hessen (LLH), Landesanstalt für Landwirtschaft, Ernährung und Ländlichen Raum (LEL) sowie Landwirtschaftliches Technologiezentrum Augustenberg (LTZ). 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p>
    <w:p w14:paraId="33460760" w14:textId="77777777" w:rsidR="00027348" w:rsidRPr="004F69B3" w:rsidRDefault="00027348" w:rsidP="00DC2C87">
      <w:pPr>
        <w:rPr>
          <w:rStyle w:val="Fett"/>
          <w:sz w:val="22"/>
        </w:rPr>
      </w:pPr>
    </w:p>
    <w:sectPr w:rsidR="00027348" w:rsidRPr="004F69B3" w:rsidSect="00480579">
      <w:headerReference w:type="default" r:id="rId17"/>
      <w:footerReference w:type="default" r:id="rId18"/>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71F20C" w14:textId="77777777" w:rsidR="001574EA" w:rsidRDefault="001574EA" w:rsidP="00DC2C87">
      <w:pPr>
        <w:spacing w:before="0" w:after="0"/>
      </w:pPr>
      <w:r>
        <w:separator/>
      </w:r>
    </w:p>
  </w:endnote>
  <w:endnote w:type="continuationSeparator" w:id="0">
    <w:p w14:paraId="70F47A9D" w14:textId="77777777" w:rsidR="001574EA" w:rsidRDefault="001574EA"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FDMPD+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4F2E4" w14:textId="0FACF158" w:rsidR="00F15FA7" w:rsidRDefault="005B1441"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D476B2">
          <w:rPr>
            <w:noProof/>
          </w:rPr>
          <w:t>6</w:t>
        </w:r>
        <w:r w:rsidR="00F15FA7">
          <w:fldChar w:fldCharType="end"/>
        </w:r>
      </w:sdtContent>
    </w:sdt>
  </w:p>
  <w:p w14:paraId="06B707D9" w14:textId="77777777"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44DDE0" w14:textId="77777777" w:rsidR="001574EA" w:rsidRDefault="001574EA" w:rsidP="00DC2C87">
      <w:pPr>
        <w:spacing w:before="0" w:after="0"/>
      </w:pPr>
      <w:r>
        <w:separator/>
      </w:r>
    </w:p>
  </w:footnote>
  <w:footnote w:type="continuationSeparator" w:id="0">
    <w:p w14:paraId="41754108" w14:textId="77777777" w:rsidR="001574EA" w:rsidRDefault="001574EA"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439AA" w14:textId="77777777"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14:anchorId="714FC111" wp14:editId="1BAEA14A">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line w14:anchorId="7C3A73AA"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14:anchorId="156E4DF5" wp14:editId="43B15AB7">
          <wp:simplePos x="0" y="0"/>
          <wp:positionH relativeFrom="column">
            <wp:posOffset>4947920</wp:posOffset>
          </wp:positionH>
          <wp:positionV relativeFrom="paragraph">
            <wp:posOffset>245110</wp:posOffset>
          </wp:positionV>
          <wp:extent cx="1000125" cy="348615"/>
          <wp:effectExtent l="0" t="0" r="9525"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9665E21"/>
    <w:multiLevelType w:val="hybridMultilevel"/>
    <w:tmpl w:val="CB3E99B0"/>
    <w:lvl w:ilvl="0" w:tplc="3454087C">
      <w:start w:val="1"/>
      <w:numFmt w:val="bullet"/>
      <w:lvlText w:val="•"/>
      <w:lvlJc w:val="left"/>
      <w:pPr>
        <w:tabs>
          <w:tab w:val="num" w:pos="720"/>
        </w:tabs>
        <w:ind w:left="720" w:hanging="360"/>
      </w:pPr>
      <w:rPr>
        <w:rFonts w:ascii="Arial" w:hAnsi="Arial" w:hint="default"/>
      </w:rPr>
    </w:lvl>
    <w:lvl w:ilvl="1" w:tplc="F424A928" w:tentative="1">
      <w:start w:val="1"/>
      <w:numFmt w:val="bullet"/>
      <w:lvlText w:val="•"/>
      <w:lvlJc w:val="left"/>
      <w:pPr>
        <w:tabs>
          <w:tab w:val="num" w:pos="1440"/>
        </w:tabs>
        <w:ind w:left="1440" w:hanging="360"/>
      </w:pPr>
      <w:rPr>
        <w:rFonts w:ascii="Arial" w:hAnsi="Arial" w:hint="default"/>
      </w:rPr>
    </w:lvl>
    <w:lvl w:ilvl="2" w:tplc="D6E82094" w:tentative="1">
      <w:start w:val="1"/>
      <w:numFmt w:val="bullet"/>
      <w:lvlText w:val="•"/>
      <w:lvlJc w:val="left"/>
      <w:pPr>
        <w:tabs>
          <w:tab w:val="num" w:pos="2160"/>
        </w:tabs>
        <w:ind w:left="2160" w:hanging="360"/>
      </w:pPr>
      <w:rPr>
        <w:rFonts w:ascii="Arial" w:hAnsi="Arial" w:hint="default"/>
      </w:rPr>
    </w:lvl>
    <w:lvl w:ilvl="3" w:tplc="5378868A" w:tentative="1">
      <w:start w:val="1"/>
      <w:numFmt w:val="bullet"/>
      <w:lvlText w:val="•"/>
      <w:lvlJc w:val="left"/>
      <w:pPr>
        <w:tabs>
          <w:tab w:val="num" w:pos="2880"/>
        </w:tabs>
        <w:ind w:left="2880" w:hanging="360"/>
      </w:pPr>
      <w:rPr>
        <w:rFonts w:ascii="Arial" w:hAnsi="Arial" w:hint="default"/>
      </w:rPr>
    </w:lvl>
    <w:lvl w:ilvl="4" w:tplc="D872119A" w:tentative="1">
      <w:start w:val="1"/>
      <w:numFmt w:val="bullet"/>
      <w:lvlText w:val="•"/>
      <w:lvlJc w:val="left"/>
      <w:pPr>
        <w:tabs>
          <w:tab w:val="num" w:pos="3600"/>
        </w:tabs>
        <w:ind w:left="3600" w:hanging="360"/>
      </w:pPr>
      <w:rPr>
        <w:rFonts w:ascii="Arial" w:hAnsi="Arial" w:hint="default"/>
      </w:rPr>
    </w:lvl>
    <w:lvl w:ilvl="5" w:tplc="A40608BA" w:tentative="1">
      <w:start w:val="1"/>
      <w:numFmt w:val="bullet"/>
      <w:lvlText w:val="•"/>
      <w:lvlJc w:val="left"/>
      <w:pPr>
        <w:tabs>
          <w:tab w:val="num" w:pos="4320"/>
        </w:tabs>
        <w:ind w:left="4320" w:hanging="360"/>
      </w:pPr>
      <w:rPr>
        <w:rFonts w:ascii="Arial" w:hAnsi="Arial" w:hint="default"/>
      </w:rPr>
    </w:lvl>
    <w:lvl w:ilvl="6" w:tplc="02E8BE20" w:tentative="1">
      <w:start w:val="1"/>
      <w:numFmt w:val="bullet"/>
      <w:lvlText w:val="•"/>
      <w:lvlJc w:val="left"/>
      <w:pPr>
        <w:tabs>
          <w:tab w:val="num" w:pos="5040"/>
        </w:tabs>
        <w:ind w:left="5040" w:hanging="360"/>
      </w:pPr>
      <w:rPr>
        <w:rFonts w:ascii="Arial" w:hAnsi="Arial" w:hint="default"/>
      </w:rPr>
    </w:lvl>
    <w:lvl w:ilvl="7" w:tplc="8C32C554" w:tentative="1">
      <w:start w:val="1"/>
      <w:numFmt w:val="bullet"/>
      <w:lvlText w:val="•"/>
      <w:lvlJc w:val="left"/>
      <w:pPr>
        <w:tabs>
          <w:tab w:val="num" w:pos="5760"/>
        </w:tabs>
        <w:ind w:left="5760" w:hanging="360"/>
      </w:pPr>
      <w:rPr>
        <w:rFonts w:ascii="Arial" w:hAnsi="Arial" w:hint="default"/>
      </w:rPr>
    </w:lvl>
    <w:lvl w:ilvl="8" w:tplc="A95CAD4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C54514F"/>
    <w:multiLevelType w:val="hybridMultilevel"/>
    <w:tmpl w:val="F126F8C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4"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 w15:restartNumberingAfterBreak="0">
    <w:nsid w:val="4DC30A0B"/>
    <w:multiLevelType w:val="hybridMultilevel"/>
    <w:tmpl w:val="E08ACF2E"/>
    <w:lvl w:ilvl="0" w:tplc="90663202">
      <w:start w:val="1"/>
      <w:numFmt w:val="bullet"/>
      <w:lvlText w:val="•"/>
      <w:lvlJc w:val="left"/>
      <w:pPr>
        <w:tabs>
          <w:tab w:val="num" w:pos="720"/>
        </w:tabs>
        <w:ind w:left="720" w:hanging="360"/>
      </w:pPr>
      <w:rPr>
        <w:rFonts w:ascii="Arial" w:hAnsi="Arial" w:hint="default"/>
      </w:rPr>
    </w:lvl>
    <w:lvl w:ilvl="1" w:tplc="BE8C9C42" w:tentative="1">
      <w:start w:val="1"/>
      <w:numFmt w:val="bullet"/>
      <w:lvlText w:val="•"/>
      <w:lvlJc w:val="left"/>
      <w:pPr>
        <w:tabs>
          <w:tab w:val="num" w:pos="1440"/>
        </w:tabs>
        <w:ind w:left="1440" w:hanging="360"/>
      </w:pPr>
      <w:rPr>
        <w:rFonts w:ascii="Arial" w:hAnsi="Arial" w:hint="default"/>
      </w:rPr>
    </w:lvl>
    <w:lvl w:ilvl="2" w:tplc="14D8FBE8" w:tentative="1">
      <w:start w:val="1"/>
      <w:numFmt w:val="bullet"/>
      <w:lvlText w:val="•"/>
      <w:lvlJc w:val="left"/>
      <w:pPr>
        <w:tabs>
          <w:tab w:val="num" w:pos="2160"/>
        </w:tabs>
        <w:ind w:left="2160" w:hanging="360"/>
      </w:pPr>
      <w:rPr>
        <w:rFonts w:ascii="Arial" w:hAnsi="Arial" w:hint="default"/>
      </w:rPr>
    </w:lvl>
    <w:lvl w:ilvl="3" w:tplc="8FA66A1A" w:tentative="1">
      <w:start w:val="1"/>
      <w:numFmt w:val="bullet"/>
      <w:lvlText w:val="•"/>
      <w:lvlJc w:val="left"/>
      <w:pPr>
        <w:tabs>
          <w:tab w:val="num" w:pos="2880"/>
        </w:tabs>
        <w:ind w:left="2880" w:hanging="360"/>
      </w:pPr>
      <w:rPr>
        <w:rFonts w:ascii="Arial" w:hAnsi="Arial" w:hint="default"/>
      </w:rPr>
    </w:lvl>
    <w:lvl w:ilvl="4" w:tplc="E34A428E" w:tentative="1">
      <w:start w:val="1"/>
      <w:numFmt w:val="bullet"/>
      <w:lvlText w:val="•"/>
      <w:lvlJc w:val="left"/>
      <w:pPr>
        <w:tabs>
          <w:tab w:val="num" w:pos="3600"/>
        </w:tabs>
        <w:ind w:left="3600" w:hanging="360"/>
      </w:pPr>
      <w:rPr>
        <w:rFonts w:ascii="Arial" w:hAnsi="Arial" w:hint="default"/>
      </w:rPr>
    </w:lvl>
    <w:lvl w:ilvl="5" w:tplc="ABE06060" w:tentative="1">
      <w:start w:val="1"/>
      <w:numFmt w:val="bullet"/>
      <w:lvlText w:val="•"/>
      <w:lvlJc w:val="left"/>
      <w:pPr>
        <w:tabs>
          <w:tab w:val="num" w:pos="4320"/>
        </w:tabs>
        <w:ind w:left="4320" w:hanging="360"/>
      </w:pPr>
      <w:rPr>
        <w:rFonts w:ascii="Arial" w:hAnsi="Arial" w:hint="default"/>
      </w:rPr>
    </w:lvl>
    <w:lvl w:ilvl="6" w:tplc="B05C2BE6" w:tentative="1">
      <w:start w:val="1"/>
      <w:numFmt w:val="bullet"/>
      <w:lvlText w:val="•"/>
      <w:lvlJc w:val="left"/>
      <w:pPr>
        <w:tabs>
          <w:tab w:val="num" w:pos="5040"/>
        </w:tabs>
        <w:ind w:left="5040" w:hanging="360"/>
      </w:pPr>
      <w:rPr>
        <w:rFonts w:ascii="Arial" w:hAnsi="Arial" w:hint="default"/>
      </w:rPr>
    </w:lvl>
    <w:lvl w:ilvl="7" w:tplc="93861D52" w:tentative="1">
      <w:start w:val="1"/>
      <w:numFmt w:val="bullet"/>
      <w:lvlText w:val="•"/>
      <w:lvlJc w:val="left"/>
      <w:pPr>
        <w:tabs>
          <w:tab w:val="num" w:pos="5760"/>
        </w:tabs>
        <w:ind w:left="5760" w:hanging="360"/>
      </w:pPr>
      <w:rPr>
        <w:rFonts w:ascii="Arial" w:hAnsi="Arial" w:hint="default"/>
      </w:rPr>
    </w:lvl>
    <w:lvl w:ilvl="8" w:tplc="3DD6A82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8" w15:restartNumberingAfterBreak="0">
    <w:nsid w:val="6C5848C8"/>
    <w:multiLevelType w:val="multilevel"/>
    <w:tmpl w:val="B86A4874"/>
    <w:styleLink w:val="WWNum4"/>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A1D0C56"/>
    <w:multiLevelType w:val="multilevel"/>
    <w:tmpl w:val="BE6A94B6"/>
    <w:styleLink w:val="WWNum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1"/>
  </w:num>
  <w:num w:numId="2">
    <w:abstractNumId w:val="4"/>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3"/>
  </w:num>
  <w:num w:numId="4">
    <w:abstractNumId w:val="6"/>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0"/>
  </w:num>
  <w:num w:numId="12">
    <w:abstractNumId w:val="8"/>
  </w:num>
  <w:num w:numId="13">
    <w:abstractNumId w:val="10"/>
  </w:num>
  <w:num w:numId="14">
    <w:abstractNumId w:val="2"/>
  </w:num>
  <w:num w:numId="15">
    <w:abstractNumId w:val="5"/>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7480"/>
    <w:rsid w:val="0000003C"/>
    <w:rsid w:val="00015C4D"/>
    <w:rsid w:val="00017FD2"/>
    <w:rsid w:val="000255FC"/>
    <w:rsid w:val="00027348"/>
    <w:rsid w:val="00034706"/>
    <w:rsid w:val="000349DD"/>
    <w:rsid w:val="00057480"/>
    <w:rsid w:val="0006315E"/>
    <w:rsid w:val="000720DF"/>
    <w:rsid w:val="00080810"/>
    <w:rsid w:val="00080839"/>
    <w:rsid w:val="00085ED6"/>
    <w:rsid w:val="000976BA"/>
    <w:rsid w:val="000E62D6"/>
    <w:rsid w:val="00114A45"/>
    <w:rsid w:val="001574EA"/>
    <w:rsid w:val="001F7E9E"/>
    <w:rsid w:val="00201601"/>
    <w:rsid w:val="002022D3"/>
    <w:rsid w:val="0023633A"/>
    <w:rsid w:val="002457A3"/>
    <w:rsid w:val="002503AF"/>
    <w:rsid w:val="00263FB9"/>
    <w:rsid w:val="00272022"/>
    <w:rsid w:val="002E7EB1"/>
    <w:rsid w:val="003427EF"/>
    <w:rsid w:val="003531E3"/>
    <w:rsid w:val="00382446"/>
    <w:rsid w:val="003A3563"/>
    <w:rsid w:val="003A44FC"/>
    <w:rsid w:val="003A49E7"/>
    <w:rsid w:val="003C7372"/>
    <w:rsid w:val="003F2DF7"/>
    <w:rsid w:val="003F2F02"/>
    <w:rsid w:val="004053F6"/>
    <w:rsid w:val="004238C9"/>
    <w:rsid w:val="00426C7E"/>
    <w:rsid w:val="004353D0"/>
    <w:rsid w:val="0044376E"/>
    <w:rsid w:val="00445E56"/>
    <w:rsid w:val="004601B7"/>
    <w:rsid w:val="004673C8"/>
    <w:rsid w:val="004726DD"/>
    <w:rsid w:val="00480579"/>
    <w:rsid w:val="004A38F7"/>
    <w:rsid w:val="004A751C"/>
    <w:rsid w:val="004E09EB"/>
    <w:rsid w:val="004E65DC"/>
    <w:rsid w:val="004F51B6"/>
    <w:rsid w:val="004F69B3"/>
    <w:rsid w:val="00572EC9"/>
    <w:rsid w:val="0059447D"/>
    <w:rsid w:val="005A77A3"/>
    <w:rsid w:val="005B1441"/>
    <w:rsid w:val="005B431C"/>
    <w:rsid w:val="006669AF"/>
    <w:rsid w:val="006C70F8"/>
    <w:rsid w:val="006D74E2"/>
    <w:rsid w:val="00744A60"/>
    <w:rsid w:val="00752955"/>
    <w:rsid w:val="007B35BD"/>
    <w:rsid w:val="007B6BC2"/>
    <w:rsid w:val="007E1D07"/>
    <w:rsid w:val="007F5A68"/>
    <w:rsid w:val="00802B48"/>
    <w:rsid w:val="00814CEA"/>
    <w:rsid w:val="00861D03"/>
    <w:rsid w:val="00874E91"/>
    <w:rsid w:val="008A354B"/>
    <w:rsid w:val="008C4A93"/>
    <w:rsid w:val="008C5AEE"/>
    <w:rsid w:val="008D7D60"/>
    <w:rsid w:val="009159C8"/>
    <w:rsid w:val="00976A13"/>
    <w:rsid w:val="009A44F4"/>
    <w:rsid w:val="009C10BF"/>
    <w:rsid w:val="009E6B75"/>
    <w:rsid w:val="00A01F9A"/>
    <w:rsid w:val="00A71A22"/>
    <w:rsid w:val="00A82576"/>
    <w:rsid w:val="00B0495D"/>
    <w:rsid w:val="00B557D0"/>
    <w:rsid w:val="00B977A2"/>
    <w:rsid w:val="00BB134E"/>
    <w:rsid w:val="00BE419A"/>
    <w:rsid w:val="00C04180"/>
    <w:rsid w:val="00C43F54"/>
    <w:rsid w:val="00C50E46"/>
    <w:rsid w:val="00C77536"/>
    <w:rsid w:val="00CD6D1D"/>
    <w:rsid w:val="00D411FB"/>
    <w:rsid w:val="00D476B2"/>
    <w:rsid w:val="00D64170"/>
    <w:rsid w:val="00D74347"/>
    <w:rsid w:val="00D85726"/>
    <w:rsid w:val="00DA198D"/>
    <w:rsid w:val="00DC2C87"/>
    <w:rsid w:val="00E17ECC"/>
    <w:rsid w:val="00E41090"/>
    <w:rsid w:val="00E75A94"/>
    <w:rsid w:val="00E85F61"/>
    <w:rsid w:val="00EE3164"/>
    <w:rsid w:val="00EF7D63"/>
    <w:rsid w:val="00F00C07"/>
    <w:rsid w:val="00F07949"/>
    <w:rsid w:val="00F15FA7"/>
    <w:rsid w:val="00F51896"/>
    <w:rsid w:val="00F632E7"/>
    <w:rsid w:val="00F63B87"/>
    <w:rsid w:val="00F76558"/>
    <w:rsid w:val="00FD7CA8"/>
    <w:rsid w:val="00FE0B04"/>
    <w:rsid w:val="00FF4E56"/>
    <w:rsid w:val="00FF732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000E1E5C"/>
  <w15:chartTrackingRefBased/>
  <w15:docId w15:val="{4D81EDC7-E7E9-4764-8832-AB3288192E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5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DC2C87"/>
    <w:pPr>
      <w:tabs>
        <w:tab w:val="right" w:leader="dot" w:pos="7360"/>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DC2C87"/>
    <w:pPr>
      <w:tabs>
        <w:tab w:val="right" w:leader="dot" w:pos="7360"/>
      </w:tabs>
      <w:spacing w:after="80"/>
      <w:ind w:left="198"/>
    </w:pPr>
    <w:rPr>
      <w:noProof/>
    </w:rPr>
  </w:style>
  <w:style w:type="character" w:customStyle="1" w:styleId="Verzeichnis1Zchn">
    <w:name w:val="Verzeichnis 1 Zchn"/>
    <w:link w:val="Verzeichnis1"/>
    <w:uiPriority w:val="39"/>
    <w:rsid w:val="00DC2C87"/>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DC2C87"/>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uiPriority w:val="34"/>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character" w:customStyle="1" w:styleId="NichtaufgelsteErwhnung1">
    <w:name w:val="Nicht aufgelöste Erwähnung1"/>
    <w:basedOn w:val="Absatz-Standardschriftart"/>
    <w:uiPriority w:val="99"/>
    <w:semiHidden/>
    <w:unhideWhenUsed/>
    <w:rsid w:val="00F07949"/>
    <w:rPr>
      <w:color w:val="605E5C"/>
      <w:shd w:val="clear" w:color="auto" w:fill="E1DFDD"/>
    </w:rPr>
  </w:style>
  <w:style w:type="numbering" w:customStyle="1" w:styleId="WWNum4">
    <w:name w:val="WWNum4"/>
    <w:basedOn w:val="KeineListe"/>
    <w:rsid w:val="00F07949"/>
    <w:pPr>
      <w:numPr>
        <w:numId w:val="12"/>
      </w:numPr>
    </w:pPr>
  </w:style>
  <w:style w:type="numbering" w:customStyle="1" w:styleId="WWNum2">
    <w:name w:val="WWNum2"/>
    <w:basedOn w:val="KeineListe"/>
    <w:rsid w:val="004053F6"/>
    <w:pPr>
      <w:numPr>
        <w:numId w:val="13"/>
      </w:numPr>
    </w:pPr>
  </w:style>
  <w:style w:type="character" w:customStyle="1" w:styleId="docdata">
    <w:name w:val="docdata"/>
    <w:aliases w:val="docy,v5,1447,bqiaagaaeyqcaaagiaiaaapgawaabe4daaaaaaaaaaaaaaaaaaaaaaaaaaaaaaaaaaaaaaaaaaaaaaaaaaaaaaaaaaaaaaaaaaaaaaaaaaaaaaaaaaaaaaaaaaaaaaaaaaaaaaaaaaaaaaaaaaaaaaaaaaaaaaaaaaaaaaaaaaaaaaaaaaaaaaaaaaaaaaaaaaaaaaaaaaaaaaaaaaaaaaaaaaaaaaaaaaaaaaaa"/>
    <w:basedOn w:val="Absatz-Standardschriftart"/>
    <w:rsid w:val="00A825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052654">
      <w:bodyDiv w:val="1"/>
      <w:marLeft w:val="0"/>
      <w:marRight w:val="0"/>
      <w:marTop w:val="0"/>
      <w:marBottom w:val="0"/>
      <w:divBdr>
        <w:top w:val="none" w:sz="0" w:space="0" w:color="auto"/>
        <w:left w:val="none" w:sz="0" w:space="0" w:color="auto"/>
        <w:bottom w:val="none" w:sz="0" w:space="0" w:color="auto"/>
        <w:right w:val="none" w:sz="0" w:space="0" w:color="auto"/>
      </w:divBdr>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1876042014">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swr.de/swraktuell/rheinland-pfalz/landwirte-trockenheit-100.html"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file:///X:\Bodensee-Stiftung\LANDWIRTSCHAFT%20&amp;%20KLIMASCHUTZ\GeNIAL_BMU\4_Arbeitspakete\AP_02_Lehrmodul\Vorlagen\GeNIAL_Lehrmodul_Word-Vorlage.dotx" TargetMode="External"/></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GeNIAL_Lehrmodul_Word-Vorlage</Template>
  <TotalTime>0</TotalTime>
  <Pages>8</Pages>
  <Words>1591</Words>
  <Characters>10027</Characters>
  <Application>Microsoft Office Word</Application>
  <DocSecurity>0</DocSecurity>
  <Lines>83</Lines>
  <Paragraphs>23</Paragraphs>
  <ScaleCrop>false</ScaleCrop>
  <HeadingPairs>
    <vt:vector size="2" baseType="variant">
      <vt:variant>
        <vt:lpstr>Titel</vt:lpstr>
      </vt:variant>
      <vt:variant>
        <vt:i4>1</vt:i4>
      </vt:variant>
    </vt:vector>
  </HeadingPairs>
  <TitlesOfParts>
    <vt:vector size="1" baseType="lpstr">
      <vt:lpstr>GeNIAL_Lehrmodul_Word-Vorlange</vt:lpstr>
    </vt:vector>
  </TitlesOfParts>
  <Company/>
  <LinksUpToDate>false</LinksUpToDate>
  <CharactersWithSpaces>11595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GeNIAL_Lehrmodul_Word-Vorlange</dc:title>
  <dc:subject/>
  <dc:creator>Sabine Sommer</dc:creator>
  <cp:keywords/>
  <dc:description/>
  <cp:lastModifiedBy>Sabine Sommer</cp:lastModifiedBy>
  <cp:revision>15</cp:revision>
  <dcterms:created xsi:type="dcterms:W3CDTF">2020-11-17T10:01:00Z</dcterms:created>
  <dcterms:modified xsi:type="dcterms:W3CDTF">2021-10-20T07:56:00Z</dcterms:modified>
</cp:coreProperties>
</file>