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E6E280" w14:textId="3827D398" w:rsidR="005A77A3" w:rsidRPr="008D7D60" w:rsidRDefault="00E75A94" w:rsidP="005A77A3">
      <w:pPr>
        <w:rPr>
          <w:rFonts w:asciiTheme="majorHAnsi" w:hAnsiTheme="majorHAnsi" w:cstheme="majorHAnsi"/>
          <w:sz w:val="28"/>
        </w:rPr>
      </w:pPr>
      <w:bookmarkStart w:id="0" w:name="_Toc361050595"/>
      <w:bookmarkStart w:id="1" w:name="_Toc362172836"/>
      <w:r>
        <w:rPr>
          <w:noProof/>
          <w:lang w:eastAsia="de-DE"/>
        </w:rPr>
        <w:drawing>
          <wp:anchor distT="0" distB="0" distL="114300" distR="114300" simplePos="0" relativeHeight="251754496" behindDoc="0" locked="0" layoutInCell="1" allowOverlap="1" wp14:anchorId="04631EB9" wp14:editId="2A8249AD">
            <wp:simplePos x="0" y="0"/>
            <wp:positionH relativeFrom="column">
              <wp:posOffset>3652520</wp:posOffset>
            </wp:positionH>
            <wp:positionV relativeFrom="paragraph">
              <wp:posOffset>-402590</wp:posOffset>
            </wp:positionV>
            <wp:extent cx="2253954" cy="937118"/>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IAL_Logo_mit_Unterzeile_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53954" cy="937118"/>
                    </a:xfrm>
                    <a:prstGeom prst="rect">
                      <a:avLst/>
                    </a:prstGeom>
                  </pic:spPr>
                </pic:pic>
              </a:graphicData>
            </a:graphic>
            <wp14:sizeRelH relativeFrom="margin">
              <wp14:pctWidth>0</wp14:pctWidth>
            </wp14:sizeRelH>
            <wp14:sizeRelV relativeFrom="margin">
              <wp14:pctHeight>0</wp14:pctHeight>
            </wp14:sizeRelV>
          </wp:anchor>
        </w:drawing>
      </w:r>
    </w:p>
    <w:p w14:paraId="108BFB3B" w14:textId="309BC1C1" w:rsidR="005A77A3" w:rsidRDefault="005A77A3" w:rsidP="005A77A3"/>
    <w:p w14:paraId="6531B8C9" w14:textId="77777777" w:rsidR="005A77A3" w:rsidRDefault="00F63B87" w:rsidP="005A77A3">
      <w:r>
        <w:rPr>
          <w:noProof/>
          <w:lang w:eastAsia="de-DE"/>
        </w:rPr>
        <mc:AlternateContent>
          <mc:Choice Requires="wps">
            <w:drawing>
              <wp:anchor distT="45720" distB="45720" distL="114300" distR="114300" simplePos="0" relativeHeight="251749376" behindDoc="0" locked="0" layoutInCell="1" allowOverlap="1" wp14:anchorId="77615191" wp14:editId="6B831538">
                <wp:simplePos x="0" y="0"/>
                <wp:positionH relativeFrom="column">
                  <wp:posOffset>-14605</wp:posOffset>
                </wp:positionH>
                <wp:positionV relativeFrom="paragraph">
                  <wp:posOffset>51326</wp:posOffset>
                </wp:positionV>
                <wp:extent cx="582930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404620"/>
                        </a:xfrm>
                        <a:prstGeom prst="rect">
                          <a:avLst/>
                        </a:prstGeom>
                        <a:solidFill>
                          <a:srgbClr val="FFFFFF"/>
                        </a:solidFill>
                        <a:ln w="9525">
                          <a:noFill/>
                          <a:miter lim="800000"/>
                          <a:headEnd/>
                          <a:tailEnd/>
                        </a:ln>
                      </wps:spPr>
                      <wps:txbx>
                        <w:txbxContent>
                          <w:p w14:paraId="3382B5DE" w14:textId="3658FA3C" w:rsidR="008D7D60" w:rsidRPr="00F63B87" w:rsidRDefault="0003239B"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Obstbau</w:t>
                            </w:r>
                            <w:r w:rsidR="000F248B">
                              <w:rPr>
                                <w:rFonts w:asciiTheme="majorHAnsi" w:eastAsia="Times New Roman" w:hAnsiTheme="majorHAnsi" w:cstheme="majorHAnsi"/>
                                <w:b/>
                                <w:bCs/>
                                <w:iCs/>
                                <w:color w:val="6C9842" w:themeColor="accent1"/>
                                <w:sz w:val="52"/>
                                <w:szCs w:val="28"/>
                              </w:rPr>
                              <w:t xml:space="preserve"> in Zeiten des Klimawandels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w14:anchorId="77615191" id="_x0000_t202" coordsize="21600,21600" o:spt="202" path="m,l,21600r21600,l21600,xe">
                <v:stroke joinstyle="miter"/>
                <v:path gradientshapeok="t" o:connecttype="rect"/>
              </v:shapetype>
              <v:shape id="Textfeld 2" o:spid="_x0000_s1026" type="#_x0000_t202" style="position:absolute;margin-left:-1.15pt;margin-top:4.05pt;width:459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" stroked="f">
                <v:textbox style="mso-fit-shape-to-text:t">
                  <w:txbxContent>
                    <w:p w14:paraId="3382B5DE" w14:textId="3658FA3C" w:rsidR="008D7D60" w:rsidRPr="00F63B87" w:rsidRDefault="0003239B"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Obstbau</w:t>
                      </w:r>
                      <w:r w:rsidR="000F248B">
                        <w:rPr>
                          <w:rFonts w:asciiTheme="majorHAnsi" w:eastAsia="Times New Roman" w:hAnsiTheme="majorHAnsi" w:cstheme="majorHAnsi"/>
                          <w:b/>
                          <w:bCs/>
                          <w:iCs/>
                          <w:color w:val="6C9842" w:themeColor="accent1"/>
                          <w:sz w:val="52"/>
                          <w:szCs w:val="28"/>
                        </w:rPr>
                        <w:t xml:space="preserve"> in Zeiten des Klimawandels</w:t>
                      </w:r>
                    </w:p>
                  </w:txbxContent>
                </v:textbox>
              </v:shape>
            </w:pict>
          </mc:Fallback>
        </mc:AlternateContent>
      </w:r>
    </w:p>
    <w:p w14:paraId="3F8AD342" w14:textId="5A124183" w:rsidR="002457A3" w:rsidRDefault="002457A3" w:rsidP="005A77A3"/>
    <w:p w14:paraId="4BD75574" w14:textId="77472D36" w:rsidR="002457A3" w:rsidRDefault="002457A3" w:rsidP="005A77A3"/>
    <w:p w14:paraId="1EF6321D" w14:textId="63F61CFB" w:rsidR="002457A3" w:rsidRDefault="002457A3" w:rsidP="005A77A3"/>
    <w:p w14:paraId="65ED3662" w14:textId="4154D579" w:rsidR="002457A3" w:rsidRDefault="00646936" w:rsidP="005A77A3">
      <w:r w:rsidRPr="00646936">
        <w:rPr>
          <w:noProof/>
          <w:lang w:eastAsia="de-DE"/>
        </w:rPr>
        <w:drawing>
          <wp:anchor distT="0" distB="0" distL="114300" distR="114300" simplePos="0" relativeHeight="251773952" behindDoc="0" locked="0" layoutInCell="1" allowOverlap="1" wp14:anchorId="35956ABA" wp14:editId="110D514D">
            <wp:simplePos x="0" y="0"/>
            <wp:positionH relativeFrom="margin">
              <wp:align>left</wp:align>
            </wp:positionH>
            <wp:positionV relativeFrom="paragraph">
              <wp:posOffset>354647</wp:posOffset>
            </wp:positionV>
            <wp:extent cx="2767753" cy="2075815"/>
            <wp:effectExtent l="2857" t="0" r="0" b="0"/>
            <wp:wrapNone/>
            <wp:docPr id="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2767753" cy="2075815"/>
                    </a:xfrm>
                    <a:prstGeom prst="rect">
                      <a:avLst/>
                    </a:prstGeom>
                  </pic:spPr>
                </pic:pic>
              </a:graphicData>
            </a:graphic>
            <wp14:sizeRelH relativeFrom="margin">
              <wp14:pctWidth>0</wp14:pctWidth>
            </wp14:sizeRelH>
            <wp14:sizeRelV relativeFrom="margin">
              <wp14:pctHeight>0</wp14:pctHeight>
            </wp14:sizeRelV>
          </wp:anchor>
        </w:drawing>
      </w:r>
    </w:p>
    <w:p w14:paraId="584C421D" w14:textId="2941CC12" w:rsidR="002457A3" w:rsidRPr="005A77A3" w:rsidRDefault="002457A3" w:rsidP="005A77A3"/>
    <w:p w14:paraId="00913DB0" w14:textId="5F521265" w:rsidR="005A77A3" w:rsidRDefault="00646936">
      <w:pPr>
        <w:spacing w:before="0" w:after="160" w:line="259" w:lineRule="auto"/>
        <w:rPr>
          <w:rFonts w:eastAsia="Times New Roman"/>
          <w:b/>
          <w:bCs/>
          <w:iCs/>
          <w:color w:val="BF8F00" w:themeColor="accent5" w:themeShade="BF"/>
          <w:sz w:val="32"/>
          <w:szCs w:val="28"/>
        </w:rPr>
      </w:pPr>
      <w:r w:rsidRPr="00646936">
        <w:rPr>
          <w:noProof/>
          <w:lang w:eastAsia="de-DE"/>
        </w:rPr>
        <w:drawing>
          <wp:anchor distT="0" distB="0" distL="114300" distR="114300" simplePos="0" relativeHeight="251774976" behindDoc="0" locked="0" layoutInCell="1" allowOverlap="1" wp14:anchorId="7C5A5807" wp14:editId="64544C88">
            <wp:simplePos x="0" y="0"/>
            <wp:positionH relativeFrom="page">
              <wp:align>center</wp:align>
            </wp:positionH>
            <wp:positionV relativeFrom="paragraph">
              <wp:posOffset>626745</wp:posOffset>
            </wp:positionV>
            <wp:extent cx="2265045" cy="1698634"/>
            <wp:effectExtent l="0" t="0" r="1905" b="0"/>
            <wp:wrapNone/>
            <wp:docPr id="12"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65045" cy="1698634"/>
                    </a:xfrm>
                    <a:prstGeom prst="rect">
                      <a:avLst/>
                    </a:prstGeom>
                  </pic:spPr>
                </pic:pic>
              </a:graphicData>
            </a:graphic>
            <wp14:sizeRelH relativeFrom="margin">
              <wp14:pctWidth>0</wp14:pctWidth>
            </wp14:sizeRelH>
            <wp14:sizeRelV relativeFrom="margin">
              <wp14:pctHeight>0</wp14:pctHeight>
            </wp14:sizeRelV>
          </wp:anchor>
        </w:drawing>
      </w:r>
      <w:r w:rsidRPr="00646936">
        <w:rPr>
          <w:noProof/>
          <w:lang w:eastAsia="de-DE"/>
        </w:rPr>
        <w:drawing>
          <wp:anchor distT="0" distB="0" distL="114300" distR="114300" simplePos="0" relativeHeight="251776000" behindDoc="0" locked="0" layoutInCell="1" allowOverlap="1" wp14:anchorId="0307044F" wp14:editId="22BD8B7C">
            <wp:simplePos x="0" y="0"/>
            <wp:positionH relativeFrom="margin">
              <wp:align>right</wp:align>
            </wp:positionH>
            <wp:positionV relativeFrom="paragraph">
              <wp:posOffset>1442720</wp:posOffset>
            </wp:positionV>
            <wp:extent cx="2360617" cy="1564938"/>
            <wp:effectExtent l="0" t="0" r="1905" b="0"/>
            <wp:wrapNone/>
            <wp:docPr id="1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a:picLocks noChangeAspect="1"/>
                    </pic:cNvPicPr>
                  </pic:nvPicPr>
                  <pic:blipFill>
                    <a:blip r:embed="rId10"/>
                    <a:stretch>
                      <a:fillRect/>
                    </a:stretch>
                  </pic:blipFill>
                  <pic:spPr>
                    <a:xfrm>
                      <a:off x="0" y="0"/>
                      <a:ext cx="2360617" cy="1564938"/>
                    </a:xfrm>
                    <a:prstGeom prst="rect">
                      <a:avLst/>
                    </a:prstGeom>
                  </pic:spPr>
                </pic:pic>
              </a:graphicData>
            </a:graphic>
            <wp14:sizeRelH relativeFrom="margin">
              <wp14:pctWidth>0</wp14:pctWidth>
            </wp14:sizeRelH>
            <wp14:sizeRelV relativeFrom="margin">
              <wp14:pctHeight>0</wp14:pctHeight>
            </wp14:sizeRelV>
          </wp:anchor>
        </w:drawing>
      </w:r>
      <w:r w:rsidR="00F63B87" w:rsidRPr="002457A3">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181BC75D" wp14:editId="7E490AAA">
                <wp:simplePos x="0" y="0"/>
                <wp:positionH relativeFrom="column">
                  <wp:posOffset>-243205</wp:posOffset>
                </wp:positionH>
                <wp:positionV relativeFrom="paragraph">
                  <wp:posOffset>3120281</wp:posOffset>
                </wp:positionV>
                <wp:extent cx="6315075" cy="1477010"/>
                <wp:effectExtent l="0" t="0" r="0" b="0"/>
                <wp:wrapNone/>
                <wp:docPr id="13" name="Textfeld 12"/>
                <wp:cNvGraphicFramePr/>
                <a:graphic xmlns:a="http://schemas.openxmlformats.org/drawingml/2006/main">
                  <a:graphicData uri="http://schemas.microsoft.com/office/word/2010/wordprocessingShape">
                    <wps:wsp>
                      <wps:cNvSpPr txBox="1"/>
                      <wps:spPr>
                        <a:xfrm>
                          <a:off x="0" y="0"/>
                          <a:ext cx="6315075" cy="1477010"/>
                        </a:xfrm>
                        <a:prstGeom prst="rect">
                          <a:avLst/>
                        </a:prstGeom>
                        <a:noFill/>
                      </wps:spPr>
                      <wps:txbx>
                        <w:txbxContent>
                          <w:p w14:paraId="506486C5" w14:textId="77777777"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14:paraId="3B931726" w14:textId="77777777"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wps:txbx>
                      <wps:bodyPr wrap="square" rtlCol="0">
                        <a:spAutoFit/>
                      </wps:bodyPr>
                    </wps:wsp>
                  </a:graphicData>
                </a:graphic>
                <wp14:sizeRelH relativeFrom="margin">
                  <wp14:pctWidth>0</wp14:pctWidth>
                </wp14:sizeRelH>
              </wp:anchor>
            </w:drawing>
          </mc:Choice>
          <mc:Fallback>
            <w:pict>
              <v:shape w14:anchorId="181BC75D" id="Textfeld 12" o:spid="_x0000_s1027" type="#_x0000_t202" style="position:absolute;margin-left:-19.15pt;margin-top:245.7pt;width:497.25pt;height:116.3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" filled="f" stroked="f">
                <v:textbox style="mso-fit-shape-to-text:t">
                  <w:txbxContent>
                    <w:p w14:paraId="506486C5" w14:textId="77777777"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14:paraId="3B931726" w14:textId="77777777"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v:textbox>
              </v:shape>
            </w:pict>
          </mc:Fallback>
        </mc:AlternateContent>
      </w:r>
      <w:r w:rsidR="007E1D07" w:rsidRPr="002457A3">
        <w:rPr>
          <w:noProof/>
          <w:color w:val="BF8F00" w:themeColor="accent5" w:themeShade="BF"/>
          <w:lang w:eastAsia="de-DE"/>
        </w:rPr>
        <w:drawing>
          <wp:anchor distT="0" distB="0" distL="114300" distR="114300" simplePos="0" relativeHeight="251740160" behindDoc="0" locked="0" layoutInCell="1" allowOverlap="1" wp14:anchorId="4FB07D85" wp14:editId="40CC4649">
            <wp:simplePos x="0" y="0"/>
            <wp:positionH relativeFrom="column">
              <wp:posOffset>128270</wp:posOffset>
            </wp:positionH>
            <wp:positionV relativeFrom="paragraph">
              <wp:posOffset>5360035</wp:posOffset>
            </wp:positionV>
            <wp:extent cx="1428750" cy="714375"/>
            <wp:effectExtent l="0" t="0" r="0" b="952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11" cstate="screen">
                      <a:extLst>
                        <a:ext uri="{28A0092B-C50C-407E-A947-70E740481C1C}">
                          <a14:useLocalDpi xmlns:a14="http://schemas.microsoft.com/office/drawing/2010/main"/>
                        </a:ext>
                      </a:extLst>
                    </a:blip>
                    <a:stretch>
                      <a:fillRect/>
                    </a:stretch>
                  </pic:blipFill>
                  <pic:spPr>
                    <a:xfrm>
                      <a:off x="0" y="0"/>
                      <a:ext cx="1428750" cy="714375"/>
                    </a:xfrm>
                    <a:prstGeom prst="rect">
                      <a:avLst/>
                    </a:prstGeom>
                  </pic:spPr>
                </pic:pic>
              </a:graphicData>
            </a:graphic>
            <wp14:sizeRelH relativeFrom="margin">
              <wp14:pctWidth>0</wp14:pctWidth>
            </wp14:sizeRelH>
            <wp14:sizeRelV relativeFrom="margin">
              <wp14:pctHeight>0</wp14:pctHeight>
            </wp14:sizeRelV>
          </wp:anchor>
        </w:drawing>
      </w:r>
      <w:r w:rsidR="007E1D07">
        <w:rPr>
          <w:noProof/>
          <w:color w:val="BF8F00" w:themeColor="accent5" w:themeShade="BF"/>
          <w:lang w:eastAsia="de-DE"/>
        </w:rPr>
        <w:drawing>
          <wp:anchor distT="0" distB="0" distL="114300" distR="114300" simplePos="0" relativeHeight="251743232" behindDoc="0" locked="0" layoutInCell="1" allowOverlap="1" wp14:anchorId="77B138BB" wp14:editId="64DA5272">
            <wp:simplePos x="0" y="0"/>
            <wp:positionH relativeFrom="column">
              <wp:posOffset>2366645</wp:posOffset>
            </wp:positionH>
            <wp:positionV relativeFrom="paragraph">
              <wp:posOffset>5436235</wp:posOffset>
            </wp:positionV>
            <wp:extent cx="1123950" cy="57404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2" cstate="screen">
                      <a:extLst>
                        <a:ext uri="{28A0092B-C50C-407E-A947-70E740481C1C}">
                          <a14:useLocalDpi xmlns:a14="http://schemas.microsoft.com/office/drawing/2010/main"/>
                        </a:ext>
                      </a:extLst>
                    </a:blip>
                    <a:stretch>
                      <a:fillRect/>
                    </a:stretch>
                  </pic:blipFill>
                  <pic:spPr>
                    <a:xfrm>
                      <a:off x="0" y="0"/>
                      <a:ext cx="1123950" cy="574040"/>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1184" behindDoc="0" locked="0" layoutInCell="1" allowOverlap="1" wp14:anchorId="2699CAA3" wp14:editId="74FFA647">
            <wp:simplePos x="0" y="0"/>
            <wp:positionH relativeFrom="column">
              <wp:posOffset>2731571</wp:posOffset>
            </wp:positionH>
            <wp:positionV relativeFrom="paragraph">
              <wp:posOffset>4752975</wp:posOffset>
            </wp:positionV>
            <wp:extent cx="781050" cy="431406"/>
            <wp:effectExtent l="0" t="0" r="0" b="6985"/>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781050" cy="431406"/>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4256" behindDoc="0" locked="0" layoutInCell="1" allowOverlap="1" wp14:anchorId="0E9AF48C" wp14:editId="69A450FC">
            <wp:simplePos x="0" y="0"/>
            <wp:positionH relativeFrom="column">
              <wp:posOffset>118745</wp:posOffset>
            </wp:positionH>
            <wp:positionV relativeFrom="paragraph">
              <wp:posOffset>4783455</wp:posOffset>
            </wp:positionV>
            <wp:extent cx="2276475" cy="377825"/>
            <wp:effectExtent l="0" t="0" r="9525" b="3175"/>
            <wp:wrapNone/>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2276475" cy="377825"/>
                    </a:xfrm>
                    <a:prstGeom prst="rect">
                      <a:avLst/>
                    </a:prstGeom>
                  </pic:spPr>
                </pic:pic>
              </a:graphicData>
            </a:graphic>
            <wp14:sizeRelH relativeFrom="margin">
              <wp14:pctWidth>0</wp14:pctWidth>
            </wp14:sizeRelH>
            <wp14:sizeRelV relativeFrom="margin">
              <wp14:pctHeight>0</wp14:pctHeight>
            </wp14:sizeRelV>
          </wp:anchor>
        </w:drawing>
      </w:r>
      <w:r w:rsidR="008D7D60" w:rsidRPr="002457A3">
        <w:rPr>
          <w:noProof/>
          <w:color w:val="BF8F00" w:themeColor="accent5" w:themeShade="BF"/>
          <w:lang w:eastAsia="de-DE"/>
        </w:rPr>
        <w:drawing>
          <wp:anchor distT="0" distB="0" distL="114300" distR="114300" simplePos="0" relativeHeight="251745280" behindDoc="0" locked="0" layoutInCell="1" allowOverlap="1" wp14:anchorId="5FC3C13E" wp14:editId="73D93E5D">
            <wp:simplePos x="0" y="0"/>
            <wp:positionH relativeFrom="column">
              <wp:posOffset>4271645</wp:posOffset>
            </wp:positionH>
            <wp:positionV relativeFrom="paragraph">
              <wp:posOffset>4203700</wp:posOffset>
            </wp:positionV>
            <wp:extent cx="2294612" cy="2028065"/>
            <wp:effectExtent l="0" t="0" r="0" b="0"/>
            <wp:wrapNone/>
            <wp:docPr id="1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5" cstate="screen">
                      <a:extLst>
                        <a:ext uri="{28A0092B-C50C-407E-A947-70E740481C1C}">
                          <a14:useLocalDpi xmlns:a14="http://schemas.microsoft.com/office/drawing/2010/main"/>
                        </a:ext>
                      </a:extLst>
                    </a:blip>
                    <a:stretch>
                      <a:fillRect/>
                    </a:stretch>
                  </pic:blipFill>
                  <pic:spPr>
                    <a:xfrm>
                      <a:off x="0" y="0"/>
                      <a:ext cx="2294612" cy="2028065"/>
                    </a:xfrm>
                    <a:prstGeom prst="rect">
                      <a:avLst/>
                    </a:prstGeom>
                  </pic:spPr>
                </pic:pic>
              </a:graphicData>
            </a:graphic>
            <wp14:sizeRelH relativeFrom="page">
              <wp14:pctWidth>0</wp14:pctWidth>
            </wp14:sizeRelH>
            <wp14:sizeRelV relativeFrom="page">
              <wp14:pctHeight>0</wp14:pctHeight>
            </wp14:sizeRelV>
          </wp:anchor>
        </w:drawing>
      </w:r>
      <w:r w:rsidR="005A77A3">
        <w:rPr>
          <w:color w:val="BF8F00" w:themeColor="accent5" w:themeShade="BF"/>
        </w:rPr>
        <w:br w:type="page"/>
      </w:r>
    </w:p>
    <w:p w14:paraId="5EF832AC" w14:textId="77777777" w:rsidR="00DC2C87" w:rsidRPr="00C43F54" w:rsidRDefault="00DC2C87" w:rsidP="00DC2C87">
      <w:pPr>
        <w:pStyle w:val="berschrift2"/>
        <w:rPr>
          <w:color w:val="auto"/>
        </w:rPr>
      </w:pPr>
      <w:r w:rsidRPr="00C43F54">
        <w:rPr>
          <w:color w:val="auto"/>
        </w:rPr>
        <w:lastRenderedPageBreak/>
        <w:t>Inhalt</w:t>
      </w:r>
      <w:bookmarkEnd w:id="0"/>
      <w:bookmarkEnd w:id="1"/>
    </w:p>
    <w:p w14:paraId="4A0AD59C" w14:textId="55957569" w:rsidR="00006328" w:rsidRDefault="00DC2C87" w:rsidP="00006328">
      <w:pPr>
        <w:pStyle w:val="Verzeichnis1"/>
        <w:rPr>
          <w:rFonts w:asciiTheme="minorHAnsi" w:eastAsiaTheme="minorEastAsia" w:hAnsiTheme="minorHAnsi" w:cstheme="minorBidi"/>
          <w:sz w:val="22"/>
          <w:lang w:eastAsia="de-DE"/>
        </w:rPr>
      </w:pPr>
      <w:r>
        <w:fldChar w:fldCharType="begin"/>
      </w:r>
      <w:r>
        <w:instrText xml:space="preserve"> TOC \b Abschnitt_1 \t "Überschrift 3;2;Überschrift 2;1;Überschrift-3-Sachtext;2;Überschrift-3-Arbeitsaufträge;2" </w:instrText>
      </w:r>
      <w:r>
        <w:fldChar w:fldCharType="separate"/>
      </w:r>
      <w:r w:rsidR="00006328" w:rsidRPr="00D224B2">
        <w:t>Hintergrundinformationen</w:t>
      </w:r>
      <w:r w:rsidR="00006328">
        <w:tab/>
      </w:r>
      <w:r w:rsidR="00006328">
        <w:fldChar w:fldCharType="begin"/>
      </w:r>
      <w:r w:rsidR="00006328">
        <w:instrText xml:space="preserve"> PAGEREF _Toc85200693 \h </w:instrText>
      </w:r>
      <w:r w:rsidR="00006328">
        <w:fldChar w:fldCharType="separate"/>
      </w:r>
      <w:r w:rsidR="00006328">
        <w:t>3</w:t>
      </w:r>
      <w:r w:rsidR="00006328">
        <w:fldChar w:fldCharType="end"/>
      </w:r>
    </w:p>
    <w:p w14:paraId="1CB19D03" w14:textId="20280FBE" w:rsidR="00006328" w:rsidRDefault="00006328" w:rsidP="00006328">
      <w:pPr>
        <w:pStyle w:val="Verzeichnis1"/>
        <w:rPr>
          <w:rFonts w:asciiTheme="minorHAnsi" w:eastAsiaTheme="minorEastAsia" w:hAnsiTheme="minorHAnsi" w:cstheme="minorBidi"/>
          <w:sz w:val="22"/>
          <w:lang w:eastAsia="de-DE"/>
        </w:rPr>
      </w:pPr>
      <w:r w:rsidRPr="00D224B2">
        <w:t>Methodisch-didaktische Hinweise</w:t>
      </w:r>
      <w:r>
        <w:tab/>
      </w:r>
      <w:r>
        <w:fldChar w:fldCharType="begin"/>
      </w:r>
      <w:r>
        <w:instrText xml:space="preserve"> PAGEREF _Toc85200694 \h </w:instrText>
      </w:r>
      <w:r>
        <w:fldChar w:fldCharType="separate"/>
      </w:r>
      <w:r>
        <w:t>4</w:t>
      </w:r>
      <w:r>
        <w:fldChar w:fldCharType="end"/>
      </w:r>
    </w:p>
    <w:p w14:paraId="64E13FAC" w14:textId="429A7A57" w:rsidR="00006328" w:rsidRDefault="00006328" w:rsidP="00006328">
      <w:pPr>
        <w:pStyle w:val="Verzeichnis2"/>
        <w:rPr>
          <w:rFonts w:asciiTheme="minorHAnsi" w:eastAsiaTheme="minorEastAsia" w:hAnsiTheme="minorHAnsi" w:cstheme="minorBidi"/>
          <w:sz w:val="22"/>
          <w:lang w:eastAsia="de-DE"/>
        </w:rPr>
      </w:pPr>
      <w:r>
        <w:t>Empfohlene Fächer</w:t>
      </w:r>
      <w:r>
        <w:tab/>
      </w:r>
      <w:r>
        <w:fldChar w:fldCharType="begin"/>
      </w:r>
      <w:r>
        <w:instrText xml:space="preserve"> PAGEREF _Toc85200695 \h </w:instrText>
      </w:r>
      <w:r>
        <w:fldChar w:fldCharType="separate"/>
      </w:r>
      <w:r>
        <w:t>4</w:t>
      </w:r>
      <w:r>
        <w:fldChar w:fldCharType="end"/>
      </w:r>
    </w:p>
    <w:p w14:paraId="3054A38B" w14:textId="564C3217" w:rsidR="00006328" w:rsidRDefault="00006328" w:rsidP="00006328">
      <w:pPr>
        <w:pStyle w:val="Verzeichnis2"/>
        <w:rPr>
          <w:rFonts w:asciiTheme="minorHAnsi" w:eastAsiaTheme="minorEastAsia" w:hAnsiTheme="minorHAnsi" w:cstheme="minorBidi"/>
          <w:sz w:val="22"/>
          <w:lang w:eastAsia="de-DE"/>
        </w:rPr>
      </w:pPr>
      <w:r>
        <w:t>Lehrplanbezug</w:t>
      </w:r>
      <w:r>
        <w:tab/>
      </w:r>
      <w:r>
        <w:fldChar w:fldCharType="begin"/>
      </w:r>
      <w:r>
        <w:instrText xml:space="preserve"> PAGEREF _Toc85200696 \h </w:instrText>
      </w:r>
      <w:r>
        <w:fldChar w:fldCharType="separate"/>
      </w:r>
      <w:r>
        <w:t>4</w:t>
      </w:r>
      <w:r>
        <w:fldChar w:fldCharType="end"/>
      </w:r>
    </w:p>
    <w:p w14:paraId="3A12E137" w14:textId="7CC616AF" w:rsidR="00006328" w:rsidRDefault="00006328" w:rsidP="00006328">
      <w:pPr>
        <w:pStyle w:val="Verzeichnis2"/>
        <w:rPr>
          <w:rFonts w:asciiTheme="minorHAnsi" w:eastAsiaTheme="minorEastAsia" w:hAnsiTheme="minorHAnsi" w:cstheme="minorBidi"/>
          <w:sz w:val="22"/>
          <w:lang w:eastAsia="de-DE"/>
        </w:rPr>
      </w:pPr>
      <w:r>
        <w:t>Lernziele</w:t>
      </w:r>
      <w:r>
        <w:tab/>
      </w:r>
      <w:r>
        <w:fldChar w:fldCharType="begin"/>
      </w:r>
      <w:r>
        <w:instrText xml:space="preserve"> PAGEREF _Toc85200697 \h </w:instrText>
      </w:r>
      <w:r>
        <w:fldChar w:fldCharType="separate"/>
      </w:r>
      <w:r>
        <w:t>4</w:t>
      </w:r>
      <w:r>
        <w:fldChar w:fldCharType="end"/>
      </w:r>
    </w:p>
    <w:p w14:paraId="0156CD08" w14:textId="2BBA92AF" w:rsidR="00006328" w:rsidRDefault="00006328" w:rsidP="00006328">
      <w:pPr>
        <w:pStyle w:val="Verzeichnis2"/>
        <w:rPr>
          <w:rFonts w:asciiTheme="minorHAnsi" w:eastAsiaTheme="minorEastAsia" w:hAnsiTheme="minorHAnsi" w:cstheme="minorBidi"/>
          <w:sz w:val="22"/>
          <w:lang w:eastAsia="de-DE"/>
        </w:rPr>
      </w:pPr>
      <w:r>
        <w:t>Unterrichtsskizze</w:t>
      </w:r>
      <w:r>
        <w:tab/>
      </w:r>
      <w:r>
        <w:fldChar w:fldCharType="begin"/>
      </w:r>
      <w:r>
        <w:instrText xml:space="preserve"> PAGEREF _Toc85200698 \h </w:instrText>
      </w:r>
      <w:r>
        <w:fldChar w:fldCharType="separate"/>
      </w:r>
      <w:r>
        <w:t>4</w:t>
      </w:r>
      <w:r>
        <w:fldChar w:fldCharType="end"/>
      </w:r>
    </w:p>
    <w:p w14:paraId="7A045B68" w14:textId="0C1E4447" w:rsidR="00006328" w:rsidRDefault="00006328" w:rsidP="00006328">
      <w:pPr>
        <w:pStyle w:val="Verzeichnis2"/>
        <w:rPr>
          <w:rFonts w:asciiTheme="minorHAnsi" w:eastAsiaTheme="minorEastAsia" w:hAnsiTheme="minorHAnsi" w:cstheme="minorBidi"/>
          <w:sz w:val="22"/>
          <w:lang w:eastAsia="de-DE"/>
        </w:rPr>
      </w:pPr>
      <w:r>
        <w:t>Zeitaufwand für die Unterrichtsdurchführung</w:t>
      </w:r>
      <w:r>
        <w:tab/>
      </w:r>
      <w:r>
        <w:fldChar w:fldCharType="begin"/>
      </w:r>
      <w:r>
        <w:instrText xml:space="preserve"> PAGEREF _Toc85200699 \h </w:instrText>
      </w:r>
      <w:r>
        <w:fldChar w:fldCharType="separate"/>
      </w:r>
      <w:r>
        <w:t>5</w:t>
      </w:r>
      <w:r>
        <w:fldChar w:fldCharType="end"/>
      </w:r>
    </w:p>
    <w:p w14:paraId="1433AB22" w14:textId="5CDE2BF3" w:rsidR="00006328" w:rsidRDefault="00006328" w:rsidP="00006328">
      <w:pPr>
        <w:pStyle w:val="Verzeichnis1"/>
        <w:rPr>
          <w:rFonts w:asciiTheme="minorHAnsi" w:eastAsiaTheme="minorEastAsia" w:hAnsiTheme="minorHAnsi" w:cstheme="minorBidi"/>
          <w:sz w:val="22"/>
          <w:lang w:eastAsia="de-DE"/>
        </w:rPr>
      </w:pPr>
      <w:r w:rsidRPr="00D224B2">
        <w:t>Arbeitsmaterial</w:t>
      </w:r>
      <w:r>
        <w:tab/>
      </w:r>
      <w:r>
        <w:fldChar w:fldCharType="begin"/>
      </w:r>
      <w:r>
        <w:instrText xml:space="preserve"> PAGEREF _Toc85200700 \h </w:instrText>
      </w:r>
      <w:r>
        <w:fldChar w:fldCharType="separate"/>
      </w:r>
      <w:r>
        <w:t>7</w:t>
      </w:r>
      <w:r>
        <w:fldChar w:fldCharType="end"/>
      </w:r>
    </w:p>
    <w:p w14:paraId="1D38EA3B" w14:textId="3B64F9EC" w:rsidR="00006328" w:rsidRDefault="00006328" w:rsidP="00006328">
      <w:pPr>
        <w:pStyle w:val="Verzeichnis2"/>
        <w:rPr>
          <w:rFonts w:asciiTheme="minorHAnsi" w:eastAsiaTheme="minorEastAsia" w:hAnsiTheme="minorHAnsi" w:cstheme="minorBidi"/>
          <w:sz w:val="22"/>
          <w:lang w:eastAsia="de-DE"/>
        </w:rPr>
      </w:pPr>
      <w:r>
        <w:t>Materialien für die Unterrichtsdurchführung</w:t>
      </w:r>
      <w:r>
        <w:tab/>
      </w:r>
      <w:r>
        <w:fldChar w:fldCharType="begin"/>
      </w:r>
      <w:r>
        <w:instrText xml:space="preserve"> PAGEREF _Toc85200701 \h </w:instrText>
      </w:r>
      <w:r>
        <w:fldChar w:fldCharType="separate"/>
      </w:r>
      <w:r>
        <w:t>7</w:t>
      </w:r>
      <w:r>
        <w:fldChar w:fldCharType="end"/>
      </w:r>
    </w:p>
    <w:p w14:paraId="2B7E99B9" w14:textId="2A8DB184" w:rsidR="00006328" w:rsidRDefault="00006328" w:rsidP="00006328">
      <w:pPr>
        <w:pStyle w:val="Verzeichnis2"/>
        <w:rPr>
          <w:rFonts w:asciiTheme="minorHAnsi" w:eastAsiaTheme="minorEastAsia" w:hAnsiTheme="minorHAnsi" w:cstheme="minorBidi"/>
          <w:sz w:val="22"/>
          <w:lang w:eastAsia="de-DE"/>
        </w:rPr>
      </w:pPr>
      <w:r>
        <w:t>Tafelbild 1</w:t>
      </w:r>
      <w:r>
        <w:tab/>
      </w:r>
      <w:r>
        <w:fldChar w:fldCharType="begin"/>
      </w:r>
      <w:r>
        <w:instrText xml:space="preserve"> PAGEREF _Toc85200702 \h </w:instrText>
      </w:r>
      <w:r>
        <w:fldChar w:fldCharType="separate"/>
      </w:r>
      <w:r>
        <w:t>7</w:t>
      </w:r>
      <w:r>
        <w:fldChar w:fldCharType="end"/>
      </w:r>
    </w:p>
    <w:p w14:paraId="32DC2234" w14:textId="613A9B4E" w:rsidR="00006328" w:rsidRDefault="00006328" w:rsidP="00006328">
      <w:pPr>
        <w:pStyle w:val="Verzeichnis2"/>
        <w:rPr>
          <w:rFonts w:asciiTheme="minorHAnsi" w:eastAsiaTheme="minorEastAsia" w:hAnsiTheme="minorHAnsi" w:cstheme="minorBidi"/>
          <w:sz w:val="22"/>
          <w:lang w:eastAsia="de-DE"/>
        </w:rPr>
      </w:pPr>
      <w:r w:rsidRPr="00D224B2">
        <w:t>Arbeitsauftrag Aufgaben 1 und 2:</w:t>
      </w:r>
      <w:r>
        <w:tab/>
      </w:r>
      <w:r>
        <w:fldChar w:fldCharType="begin"/>
      </w:r>
      <w:r>
        <w:instrText xml:space="preserve"> PAGEREF _Toc85200703 \h </w:instrText>
      </w:r>
      <w:r>
        <w:fldChar w:fldCharType="separate"/>
      </w:r>
      <w:r>
        <w:t>7</w:t>
      </w:r>
      <w:r>
        <w:fldChar w:fldCharType="end"/>
      </w:r>
    </w:p>
    <w:p w14:paraId="4218F01E" w14:textId="3A3B6F67" w:rsidR="00006328" w:rsidRDefault="00006328" w:rsidP="00006328">
      <w:pPr>
        <w:pStyle w:val="Verzeichnis1"/>
        <w:rPr>
          <w:rFonts w:asciiTheme="minorHAnsi" w:eastAsiaTheme="minorEastAsia" w:hAnsiTheme="minorHAnsi" w:cstheme="minorBidi"/>
          <w:sz w:val="22"/>
          <w:lang w:eastAsia="de-DE"/>
        </w:rPr>
      </w:pPr>
      <w:r w:rsidRPr="00D224B2">
        <w:t>Literatur und Links</w:t>
      </w:r>
      <w:r>
        <w:tab/>
      </w:r>
      <w:r>
        <w:fldChar w:fldCharType="begin"/>
      </w:r>
      <w:r>
        <w:instrText xml:space="preserve"> PAGEREF _Toc85200704 \h </w:instrText>
      </w:r>
      <w:r>
        <w:fldChar w:fldCharType="separate"/>
      </w:r>
      <w:r>
        <w:t>8</w:t>
      </w:r>
      <w:r>
        <w:fldChar w:fldCharType="end"/>
      </w:r>
    </w:p>
    <w:p w14:paraId="51C096D3" w14:textId="18810393" w:rsidR="00006328" w:rsidRDefault="00006328" w:rsidP="00006328">
      <w:pPr>
        <w:pStyle w:val="Verzeichnis1"/>
        <w:rPr>
          <w:rFonts w:asciiTheme="minorHAnsi" w:eastAsiaTheme="minorEastAsia" w:hAnsiTheme="minorHAnsi" w:cstheme="minorBidi"/>
          <w:sz w:val="22"/>
          <w:lang w:eastAsia="de-DE"/>
        </w:rPr>
      </w:pPr>
      <w:r w:rsidRPr="00D224B2">
        <w:t>Impressum</w:t>
      </w:r>
      <w:r>
        <w:tab/>
      </w:r>
      <w:r>
        <w:fldChar w:fldCharType="begin"/>
      </w:r>
      <w:r>
        <w:instrText xml:space="preserve"> PAGEREF _Toc85200705 \h </w:instrText>
      </w:r>
      <w:r>
        <w:fldChar w:fldCharType="separate"/>
      </w:r>
      <w:r>
        <w:t>9</w:t>
      </w:r>
      <w:r>
        <w:fldChar w:fldCharType="end"/>
      </w:r>
    </w:p>
    <w:p w14:paraId="071D3E98" w14:textId="2BDB64B0" w:rsidR="00DC2C87" w:rsidRPr="00BE0AD6" w:rsidRDefault="00DC2C87" w:rsidP="00006328">
      <w:pPr>
        <w:pStyle w:val="Verzeichnis1"/>
      </w:pPr>
      <w:r>
        <w:fldChar w:fldCharType="end"/>
      </w:r>
    </w:p>
    <w:p w14:paraId="07F6FB74" w14:textId="77777777" w:rsidR="00DC2C87" w:rsidRDefault="00DC2C87">
      <w:pPr>
        <w:spacing w:before="0" w:after="160" w:line="259" w:lineRule="auto"/>
        <w:rPr>
          <w:rStyle w:val="berschrift2Zchn"/>
          <w:rFonts w:eastAsia="Calibri"/>
          <w:color w:val="6CBAC4"/>
        </w:rPr>
      </w:pPr>
      <w:bookmarkStart w:id="2" w:name="_Toc346282525"/>
      <w:bookmarkStart w:id="3" w:name="_Toc348424706"/>
      <w:bookmarkStart w:id="4" w:name="_Toc348428139"/>
      <w:bookmarkStart w:id="5" w:name="_Toc362172837"/>
      <w:bookmarkStart w:id="6" w:name="Abschnitt_1"/>
      <w:r>
        <w:rPr>
          <w:rStyle w:val="berschrift2Zchn"/>
          <w:rFonts w:eastAsia="Calibri"/>
          <w:color w:val="6CBAC4"/>
        </w:rPr>
        <w:br w:type="page"/>
      </w:r>
      <w:bookmarkStart w:id="7" w:name="_GoBack"/>
      <w:bookmarkEnd w:id="7"/>
    </w:p>
    <w:p w14:paraId="29194764" w14:textId="77777777" w:rsidR="00DC2C87" w:rsidRPr="005A77A3" w:rsidRDefault="00DC2C87" w:rsidP="00DC2C87">
      <w:bookmarkStart w:id="8" w:name="_Toc85200693"/>
      <w:r w:rsidRPr="005A77A3">
        <w:rPr>
          <w:rStyle w:val="berschrift2Zchn"/>
          <w:rFonts w:eastAsia="Calibri"/>
          <w:color w:val="auto"/>
        </w:rPr>
        <w:lastRenderedPageBreak/>
        <w:t>Hintergrundinformationen</w:t>
      </w:r>
      <w:bookmarkEnd w:id="2"/>
      <w:bookmarkEnd w:id="3"/>
      <w:bookmarkEnd w:id="4"/>
      <w:bookmarkEnd w:id="5"/>
      <w:bookmarkEnd w:id="8"/>
      <w:r w:rsidRPr="005A77A3">
        <w:t xml:space="preserve"> </w:t>
      </w:r>
    </w:p>
    <w:p w14:paraId="6C49CAD2" w14:textId="4D17C814" w:rsidR="0003239B" w:rsidRPr="00430E29" w:rsidRDefault="0003239B" w:rsidP="00432CC0">
      <w:pPr>
        <w:jc w:val="both"/>
        <w:rPr>
          <w:rFonts w:cs="Arial"/>
          <w:sz w:val="22"/>
          <w:szCs w:val="21"/>
        </w:rPr>
      </w:pPr>
      <w:r w:rsidRPr="00430E29">
        <w:rPr>
          <w:rFonts w:cs="Arial"/>
          <w:sz w:val="22"/>
          <w:szCs w:val="21"/>
        </w:rPr>
        <w:t>Zunehmende Trocken- und Hitzeperioden, Extremwetterereignisse wie Hagel, Spätfröste, Starkniederschläge, veränderte Niederschlagsmuster und mildere Winter führen zu massiven Schwankungen in Erntemenge und Qualität des geernteten Obstes.</w:t>
      </w:r>
      <w:r w:rsidR="000F53FF" w:rsidRPr="00430E29">
        <w:rPr>
          <w:rFonts w:cs="Arial"/>
          <w:sz w:val="22"/>
          <w:szCs w:val="21"/>
        </w:rPr>
        <w:t xml:space="preserve"> In einzelnen Jahren wie 2017 kann das im Extremen zu Ernteausfällen von über 90% führen. Während klimatische Gunstjahre – wie mancherorts 2018 – Rekordernten hervorbringen, was wiederum zu einem enormen Preisverfall führen kann. </w:t>
      </w:r>
    </w:p>
    <w:p w14:paraId="293D2309" w14:textId="78C24344" w:rsidR="000F53FF" w:rsidRPr="00430E29" w:rsidRDefault="000F53FF" w:rsidP="00432CC0">
      <w:pPr>
        <w:jc w:val="both"/>
        <w:rPr>
          <w:sz w:val="22"/>
          <w:szCs w:val="21"/>
        </w:rPr>
      </w:pPr>
      <w:r w:rsidRPr="00430E29">
        <w:rPr>
          <w:sz w:val="22"/>
          <w:szCs w:val="21"/>
        </w:rPr>
        <w:t xml:space="preserve">Ein Anstieg von Starkregenereignissen wird für die Wintermonate prognostiziert. Das Risiko von Starkregenereignissen in den Sommermonaten bleibt eher konstant, </w:t>
      </w:r>
      <w:r w:rsidR="00646936" w:rsidRPr="00430E29">
        <w:rPr>
          <w:sz w:val="22"/>
          <w:szCs w:val="21"/>
        </w:rPr>
        <w:t xml:space="preserve">wodurch das Risiko für Schädigungen der Frucht und Pflanze nicht steigen wird. </w:t>
      </w:r>
    </w:p>
    <w:p w14:paraId="406C16E8" w14:textId="71134DD0" w:rsidR="000F53FF" w:rsidRPr="00430E29" w:rsidRDefault="000F53FF" w:rsidP="00430E29">
      <w:pPr>
        <w:jc w:val="both"/>
        <w:rPr>
          <w:sz w:val="22"/>
          <w:szCs w:val="21"/>
        </w:rPr>
      </w:pPr>
      <w:r w:rsidRPr="00430E29">
        <w:rPr>
          <w:sz w:val="22"/>
          <w:szCs w:val="21"/>
        </w:rPr>
        <w:t xml:space="preserve">Der Spätfrost stellt im Obstanbau eine kritische Extremwetterlage dar. Da die Winter und der Frühling in der Zukunft milder werden, werden die Obstbäume früher austreiben (siehe untere Abbildung) und die Blütenentwicklung voranschreiten. Ein Spätforst im April kann daher extremere Schäden verursachen, so wie im Frühjahr 2017, wo </w:t>
      </w:r>
      <w:r w:rsidR="00432CC0" w:rsidRPr="00430E29">
        <w:rPr>
          <w:sz w:val="22"/>
          <w:szCs w:val="21"/>
        </w:rPr>
        <w:t xml:space="preserve">es </w:t>
      </w:r>
      <w:r w:rsidRPr="00430E29">
        <w:rPr>
          <w:sz w:val="22"/>
          <w:szCs w:val="21"/>
        </w:rPr>
        <w:t xml:space="preserve">in manchen Regionen </w:t>
      </w:r>
      <w:r w:rsidR="00432CC0" w:rsidRPr="00430E29">
        <w:rPr>
          <w:sz w:val="22"/>
          <w:szCs w:val="21"/>
        </w:rPr>
        <w:t>zu Ertragseinbußen von</w:t>
      </w:r>
      <w:r w:rsidRPr="00430E29">
        <w:rPr>
          <w:sz w:val="22"/>
          <w:szCs w:val="21"/>
        </w:rPr>
        <w:t xml:space="preserve"> </w:t>
      </w:r>
      <w:r w:rsidR="00432CC0" w:rsidRPr="00430E29">
        <w:rPr>
          <w:sz w:val="22"/>
          <w:szCs w:val="21"/>
        </w:rPr>
        <w:t>9</w:t>
      </w:r>
      <w:r w:rsidRPr="00430E29">
        <w:rPr>
          <w:sz w:val="22"/>
          <w:szCs w:val="21"/>
        </w:rPr>
        <w:t xml:space="preserve">0 % </w:t>
      </w:r>
      <w:r w:rsidR="00432CC0" w:rsidRPr="00430E29">
        <w:rPr>
          <w:sz w:val="22"/>
          <w:szCs w:val="21"/>
        </w:rPr>
        <w:t>kam</w:t>
      </w:r>
      <w:r w:rsidRPr="00430E29">
        <w:rPr>
          <w:sz w:val="22"/>
          <w:szCs w:val="21"/>
        </w:rPr>
        <w:t xml:space="preserve">. </w:t>
      </w:r>
    </w:p>
    <w:p w14:paraId="0DB7A796" w14:textId="77777777" w:rsidR="000F53FF" w:rsidRPr="00430E29" w:rsidRDefault="000F53FF" w:rsidP="000F53FF">
      <w:pPr>
        <w:jc w:val="center"/>
        <w:rPr>
          <w:sz w:val="22"/>
          <w:szCs w:val="21"/>
        </w:rPr>
      </w:pPr>
      <w:r w:rsidRPr="00430E29">
        <w:rPr>
          <w:noProof/>
          <w:sz w:val="22"/>
          <w:szCs w:val="21"/>
          <w:lang w:eastAsia="de-DE"/>
        </w:rPr>
        <w:drawing>
          <wp:inline distT="0" distB="0" distL="0" distR="0" wp14:anchorId="248BF477" wp14:editId="7539741B">
            <wp:extent cx="4810125" cy="3301623"/>
            <wp:effectExtent l="19050" t="19050" r="9525" b="1333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5212" t="20870" r="28902" b="10935"/>
                    <a:stretch/>
                  </pic:blipFill>
                  <pic:spPr bwMode="auto">
                    <a:xfrm>
                      <a:off x="0" y="0"/>
                      <a:ext cx="4817009" cy="33063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9A4EF25" w14:textId="77777777" w:rsidR="000F53FF" w:rsidRPr="00430E29" w:rsidRDefault="000F53FF" w:rsidP="000F53FF">
      <w:pPr>
        <w:jc w:val="center"/>
        <w:rPr>
          <w:sz w:val="22"/>
          <w:szCs w:val="21"/>
        </w:rPr>
      </w:pPr>
      <w:r w:rsidRPr="00430E29">
        <w:rPr>
          <w:sz w:val="22"/>
          <w:szCs w:val="21"/>
        </w:rPr>
        <w:t>Aus Flaig, 2013</w:t>
      </w:r>
    </w:p>
    <w:p w14:paraId="26E46F3B" w14:textId="4FF4BF9E" w:rsidR="000F53FF" w:rsidRPr="00430E29" w:rsidRDefault="000F53FF" w:rsidP="00432CC0">
      <w:pPr>
        <w:jc w:val="both"/>
        <w:rPr>
          <w:sz w:val="22"/>
          <w:szCs w:val="21"/>
        </w:rPr>
      </w:pPr>
      <w:r w:rsidRPr="00430E29">
        <w:rPr>
          <w:sz w:val="22"/>
          <w:szCs w:val="21"/>
        </w:rPr>
        <w:t>Durch die milderen Winter und längeren Vegetationszeit kann es zu einem erhöhte</w:t>
      </w:r>
      <w:r w:rsidR="00646936" w:rsidRPr="00430E29">
        <w:rPr>
          <w:sz w:val="22"/>
          <w:szCs w:val="21"/>
        </w:rPr>
        <w:t>n</w:t>
      </w:r>
      <w:r w:rsidRPr="00430E29">
        <w:rPr>
          <w:sz w:val="22"/>
          <w:szCs w:val="21"/>
        </w:rPr>
        <w:t xml:space="preserve"> Krankheits- und Schädlingsdruck kommen. Wärmeliebende Schädlinge und Krankheitserreger wie Apfelschorf und Apfelmehltau werden gefördert sowie die Entwicklung von mehr Generationen durch den Apfelwickler. </w:t>
      </w:r>
    </w:p>
    <w:p w14:paraId="30530EB0" w14:textId="382814BD" w:rsidR="000F248B" w:rsidRDefault="00432CC0" w:rsidP="009D3388">
      <w:pPr>
        <w:jc w:val="both"/>
      </w:pPr>
      <w:r w:rsidRPr="00430E29">
        <w:rPr>
          <w:sz w:val="22"/>
          <w:szCs w:val="21"/>
        </w:rPr>
        <w:t>Einen Teil dieser Herausforderungen gab es so schon immer. In Zukunft werden sie in der Summe mehr werden und die Auswirkungen können gravierender sein. Anpassungsmaßnahmen helfen, die Anfälligkeit der obstbaulichen Betriebe gegenüber Auswirkungen des Klimawandels zu reduzieren. Auf den ersten Blick mögen das vor allem technische Lösungen, wie Hagelschutznetze und Frostberegnung sein. Aber auch eine höhere Diversifizierung und die Förderung von Nützlingen</w:t>
      </w:r>
      <w:r w:rsidR="00B0543A" w:rsidRPr="00430E29">
        <w:rPr>
          <w:sz w:val="22"/>
          <w:szCs w:val="21"/>
        </w:rPr>
        <w:t xml:space="preserve"> können eine wichtige Rolle bei der einzelbetrieblichen Anpassungsstrategie spielen.</w:t>
      </w:r>
      <w:r w:rsidR="000F248B">
        <w:br w:type="page"/>
      </w:r>
    </w:p>
    <w:p w14:paraId="7D674B47" w14:textId="77777777" w:rsidR="000F248B" w:rsidRPr="005A77A3" w:rsidRDefault="000F248B" w:rsidP="000F248B">
      <w:pPr>
        <w:rPr>
          <w:rStyle w:val="berschrift1Zchn"/>
          <w:rFonts w:eastAsia="Calibri"/>
          <w:color w:val="auto"/>
        </w:rPr>
      </w:pPr>
      <w:bookmarkStart w:id="9" w:name="_Toc45283153"/>
      <w:bookmarkStart w:id="10" w:name="_Toc85200694"/>
      <w:r w:rsidRPr="005A77A3">
        <w:rPr>
          <w:rStyle w:val="berschrift2Zchn"/>
          <w:rFonts w:eastAsia="Calibri"/>
          <w:color w:val="auto"/>
        </w:rPr>
        <w:lastRenderedPageBreak/>
        <w:t>Methodisch-didaktische Hinweise</w:t>
      </w:r>
      <w:bookmarkEnd w:id="9"/>
      <w:bookmarkEnd w:id="10"/>
      <w:r w:rsidRPr="005A77A3">
        <w:rPr>
          <w:rStyle w:val="berschrift1Zchn"/>
          <w:rFonts w:eastAsia="Calibri"/>
          <w:color w:val="auto"/>
        </w:rPr>
        <w:t xml:space="preserve"> </w:t>
      </w:r>
    </w:p>
    <w:p w14:paraId="7EBFEA39" w14:textId="77777777" w:rsidR="000F248B" w:rsidRDefault="000F248B" w:rsidP="000F248B">
      <w:pPr>
        <w:pStyle w:val="berschrift3"/>
      </w:pPr>
      <w:bookmarkStart w:id="11" w:name="_Toc45283154"/>
      <w:bookmarkStart w:id="12" w:name="_Toc85200695"/>
      <w:r w:rsidRPr="00BE0AD6">
        <w:t>Empfohlene Fächer</w:t>
      </w:r>
      <w:bookmarkEnd w:id="11"/>
      <w:bookmarkEnd w:id="12"/>
    </w:p>
    <w:p w14:paraId="238985DE" w14:textId="2D358E92" w:rsidR="000F248B" w:rsidRPr="009D3388" w:rsidRDefault="00E401ED" w:rsidP="000F248B">
      <w:pPr>
        <w:rPr>
          <w:sz w:val="22"/>
        </w:rPr>
      </w:pPr>
      <w:r w:rsidRPr="009D3388">
        <w:rPr>
          <w:sz w:val="22"/>
        </w:rPr>
        <w:t>Obst</w:t>
      </w:r>
      <w:r w:rsidR="000F248B" w:rsidRPr="009D3388">
        <w:rPr>
          <w:sz w:val="22"/>
        </w:rPr>
        <w:t>bau, Bodenkunde</w:t>
      </w:r>
      <w:r w:rsidRPr="009D3388">
        <w:rPr>
          <w:sz w:val="22"/>
        </w:rPr>
        <w:t>/Pflanzenernährung, Technik</w:t>
      </w:r>
      <w:r w:rsidR="006B6433" w:rsidRPr="009D3388">
        <w:rPr>
          <w:sz w:val="22"/>
        </w:rPr>
        <w:t>. Pflanzenschutz</w:t>
      </w:r>
    </w:p>
    <w:p w14:paraId="6DE1648C" w14:textId="77777777" w:rsidR="000F248B" w:rsidRDefault="000F248B" w:rsidP="000F248B">
      <w:pPr>
        <w:pStyle w:val="berschrift3"/>
      </w:pPr>
      <w:bookmarkStart w:id="13" w:name="_Toc45283155"/>
      <w:bookmarkStart w:id="14" w:name="_Toc85200696"/>
      <w:r w:rsidRPr="00BE0AD6">
        <w:t>Lehrplanbezug</w:t>
      </w:r>
      <w:bookmarkEnd w:id="13"/>
      <w:bookmarkEnd w:id="14"/>
    </w:p>
    <w:p w14:paraId="7ADB32F6" w14:textId="160E0ADF" w:rsidR="000F248B" w:rsidRPr="009D3388" w:rsidRDefault="000F248B" w:rsidP="00AC6F9E">
      <w:pPr>
        <w:jc w:val="both"/>
        <w:rPr>
          <w:rFonts w:cs="Arial"/>
          <w:sz w:val="22"/>
        </w:rPr>
      </w:pPr>
      <w:r w:rsidRPr="009D3388">
        <w:rPr>
          <w:rFonts w:cs="Arial"/>
          <w:sz w:val="22"/>
        </w:rPr>
        <w:t>Klima</w:t>
      </w:r>
      <w:r w:rsidR="00E401ED" w:rsidRPr="009D3388">
        <w:rPr>
          <w:rFonts w:cs="Arial"/>
          <w:sz w:val="22"/>
        </w:rPr>
        <w:t>folgen</w:t>
      </w:r>
      <w:r w:rsidRPr="009D3388">
        <w:rPr>
          <w:rFonts w:cs="Arial"/>
          <w:sz w:val="22"/>
        </w:rPr>
        <w:t xml:space="preserve">anpassung, Klimaschutz </w:t>
      </w:r>
      <w:r w:rsidR="00E401ED" w:rsidRPr="009D3388">
        <w:rPr>
          <w:rFonts w:cs="Arial"/>
          <w:sz w:val="22"/>
        </w:rPr>
        <w:t xml:space="preserve">und auch Biodiversität in der Obstanlage sind Themen von großer Aktualität. Die </w:t>
      </w:r>
      <w:r w:rsidRPr="009D3388">
        <w:rPr>
          <w:rFonts w:cs="Arial"/>
          <w:sz w:val="22"/>
        </w:rPr>
        <w:t>Unterrichtseinheit</w:t>
      </w:r>
      <w:r w:rsidR="00E401ED" w:rsidRPr="009D3388">
        <w:rPr>
          <w:rFonts w:cs="Arial"/>
          <w:sz w:val="22"/>
        </w:rPr>
        <w:t xml:space="preserve"> sowie die dazugehörige Präsentation zu Obstbau bieten</w:t>
      </w:r>
      <w:r w:rsidRPr="009D3388">
        <w:rPr>
          <w:rFonts w:cs="Arial"/>
          <w:sz w:val="22"/>
        </w:rPr>
        <w:t xml:space="preserve"> viele Anknüpfungspunkte zu Themenkomplexen wie Pflanzenernährung, Wasserhaushalt, </w:t>
      </w:r>
      <w:r w:rsidR="004F684B" w:rsidRPr="009D3388">
        <w:rPr>
          <w:rFonts w:cs="Arial"/>
          <w:sz w:val="22"/>
        </w:rPr>
        <w:t xml:space="preserve">Pflanzenschutz, </w:t>
      </w:r>
      <w:r w:rsidRPr="009D3388">
        <w:rPr>
          <w:rFonts w:cs="Arial"/>
          <w:sz w:val="22"/>
        </w:rPr>
        <w:t>Kohlenstoff- und Nährstoffkreislauf.</w:t>
      </w:r>
    </w:p>
    <w:p w14:paraId="2EAA5177" w14:textId="77777777" w:rsidR="004D5348" w:rsidRPr="009D3388" w:rsidRDefault="000F248B" w:rsidP="00AC6F9E">
      <w:pPr>
        <w:jc w:val="both"/>
        <w:rPr>
          <w:rFonts w:cs="Arial"/>
          <w:sz w:val="22"/>
        </w:rPr>
      </w:pPr>
      <w:r w:rsidRPr="009D3388">
        <w:rPr>
          <w:rFonts w:cs="Arial"/>
          <w:sz w:val="22"/>
        </w:rPr>
        <w:t>Die Arbeitsmaterialien lassen sich individuell an Lernstand und Arbeitsweise der jeweiligen Schulform und Jahrgangsstufe anpassen.</w:t>
      </w:r>
      <w:r w:rsidR="004D5348" w:rsidRPr="009D3388">
        <w:rPr>
          <w:rFonts w:cs="Arial"/>
          <w:sz w:val="22"/>
        </w:rPr>
        <w:t xml:space="preserve"> Die Präsentation ist gegliedert in:</w:t>
      </w:r>
    </w:p>
    <w:p w14:paraId="54A86451" w14:textId="77777777" w:rsidR="004D5348" w:rsidRPr="009D3388" w:rsidRDefault="004D5348" w:rsidP="004D5348">
      <w:pPr>
        <w:pStyle w:val="Listenabsatz"/>
        <w:numPr>
          <w:ilvl w:val="0"/>
          <w:numId w:val="14"/>
        </w:numPr>
        <w:jc w:val="both"/>
        <w:rPr>
          <w:rFonts w:cs="Arial"/>
          <w:sz w:val="22"/>
        </w:rPr>
      </w:pPr>
      <w:r w:rsidRPr="009D3388">
        <w:rPr>
          <w:rFonts w:cs="Arial"/>
          <w:sz w:val="22"/>
        </w:rPr>
        <w:t>Einführung Klimawandel</w:t>
      </w:r>
    </w:p>
    <w:p w14:paraId="0EA9908B" w14:textId="3736F4E4" w:rsidR="004D5348" w:rsidRPr="009D3388" w:rsidRDefault="004D5348" w:rsidP="004D5348">
      <w:pPr>
        <w:pStyle w:val="Listenabsatz"/>
        <w:numPr>
          <w:ilvl w:val="0"/>
          <w:numId w:val="14"/>
        </w:numPr>
        <w:jc w:val="both"/>
        <w:rPr>
          <w:rFonts w:cs="Arial"/>
          <w:sz w:val="22"/>
        </w:rPr>
      </w:pPr>
      <w:r w:rsidRPr="009D3388">
        <w:rPr>
          <w:rFonts w:cs="Arial"/>
          <w:sz w:val="22"/>
        </w:rPr>
        <w:t>Auswirkungen durch und entsprechende Anpassungsmaßnahmen an:</w:t>
      </w:r>
    </w:p>
    <w:p w14:paraId="41DEBFAD" w14:textId="77777777" w:rsidR="004D5348" w:rsidRPr="009D3388" w:rsidRDefault="004D5348" w:rsidP="004D5348">
      <w:pPr>
        <w:pStyle w:val="Listenabsatz"/>
        <w:numPr>
          <w:ilvl w:val="1"/>
          <w:numId w:val="14"/>
        </w:numPr>
        <w:jc w:val="both"/>
        <w:rPr>
          <w:rFonts w:cs="Arial"/>
          <w:sz w:val="22"/>
        </w:rPr>
      </w:pPr>
      <w:r w:rsidRPr="009D3388">
        <w:rPr>
          <w:rFonts w:cs="Arial"/>
          <w:sz w:val="22"/>
        </w:rPr>
        <w:t>Temperatur und Strahlung</w:t>
      </w:r>
    </w:p>
    <w:p w14:paraId="79A5748F" w14:textId="77777777" w:rsidR="004D5348" w:rsidRPr="009D3388" w:rsidRDefault="004D5348" w:rsidP="004D5348">
      <w:pPr>
        <w:pStyle w:val="Listenabsatz"/>
        <w:numPr>
          <w:ilvl w:val="1"/>
          <w:numId w:val="14"/>
        </w:numPr>
        <w:jc w:val="both"/>
        <w:rPr>
          <w:rFonts w:cs="Arial"/>
          <w:sz w:val="22"/>
        </w:rPr>
      </w:pPr>
      <w:r w:rsidRPr="009D3388">
        <w:rPr>
          <w:rFonts w:cs="Arial"/>
          <w:sz w:val="22"/>
        </w:rPr>
        <w:t>Trockenheit</w:t>
      </w:r>
    </w:p>
    <w:p w14:paraId="544A1F60" w14:textId="78B909BD" w:rsidR="004D5348" w:rsidRPr="009D3388" w:rsidRDefault="004D5348" w:rsidP="004D5348">
      <w:pPr>
        <w:pStyle w:val="Listenabsatz"/>
        <w:numPr>
          <w:ilvl w:val="1"/>
          <w:numId w:val="14"/>
        </w:numPr>
        <w:jc w:val="both"/>
        <w:rPr>
          <w:rFonts w:cs="Arial"/>
          <w:sz w:val="22"/>
        </w:rPr>
      </w:pPr>
      <w:r w:rsidRPr="009D3388">
        <w:rPr>
          <w:rFonts w:cs="Arial"/>
          <w:sz w:val="22"/>
        </w:rPr>
        <w:t>Extremwetterereignisse</w:t>
      </w:r>
    </w:p>
    <w:p w14:paraId="6C7D9438" w14:textId="77777777" w:rsidR="004D5348" w:rsidRPr="009D3388" w:rsidRDefault="004D5348" w:rsidP="004D5348">
      <w:pPr>
        <w:pStyle w:val="Listenabsatz"/>
        <w:numPr>
          <w:ilvl w:val="1"/>
          <w:numId w:val="14"/>
        </w:numPr>
        <w:jc w:val="both"/>
        <w:rPr>
          <w:rFonts w:cs="Arial"/>
          <w:sz w:val="22"/>
        </w:rPr>
      </w:pPr>
      <w:r w:rsidRPr="009D3388">
        <w:rPr>
          <w:rFonts w:cs="Arial"/>
          <w:sz w:val="22"/>
        </w:rPr>
        <w:t>Spätfrost</w:t>
      </w:r>
    </w:p>
    <w:p w14:paraId="463EFAFB" w14:textId="6B67B8F5" w:rsidR="000F248B" w:rsidRPr="009D3388" w:rsidRDefault="004D5348" w:rsidP="004D5348">
      <w:pPr>
        <w:pStyle w:val="Listenabsatz"/>
        <w:numPr>
          <w:ilvl w:val="1"/>
          <w:numId w:val="14"/>
        </w:numPr>
        <w:jc w:val="both"/>
        <w:rPr>
          <w:rFonts w:cs="Arial"/>
          <w:sz w:val="22"/>
        </w:rPr>
      </w:pPr>
      <w:r w:rsidRPr="009D3388">
        <w:rPr>
          <w:rFonts w:cs="Arial"/>
          <w:sz w:val="22"/>
        </w:rPr>
        <w:t>Längere Vegetationsperiode</w:t>
      </w:r>
    </w:p>
    <w:p w14:paraId="052F8A7D" w14:textId="3FA76728" w:rsidR="004D5348" w:rsidRPr="009D3388" w:rsidRDefault="004D5348" w:rsidP="004D5348">
      <w:pPr>
        <w:pStyle w:val="Listenabsatz"/>
        <w:numPr>
          <w:ilvl w:val="0"/>
          <w:numId w:val="14"/>
        </w:numPr>
        <w:jc w:val="both"/>
        <w:rPr>
          <w:rFonts w:cs="Arial"/>
          <w:sz w:val="22"/>
        </w:rPr>
      </w:pPr>
      <w:r w:rsidRPr="009D3388">
        <w:rPr>
          <w:rFonts w:cs="Arial"/>
          <w:sz w:val="22"/>
        </w:rPr>
        <w:t>Angepasster Pflanzenschutz</w:t>
      </w:r>
    </w:p>
    <w:p w14:paraId="142D35F6" w14:textId="1F3127FD" w:rsidR="004D5348" w:rsidRPr="009D3388" w:rsidRDefault="004D5348" w:rsidP="004D5348">
      <w:pPr>
        <w:pStyle w:val="Listenabsatz"/>
        <w:numPr>
          <w:ilvl w:val="0"/>
          <w:numId w:val="14"/>
        </w:numPr>
        <w:jc w:val="both"/>
        <w:rPr>
          <w:rFonts w:cs="Arial"/>
          <w:sz w:val="22"/>
        </w:rPr>
      </w:pPr>
      <w:r w:rsidRPr="009D3388">
        <w:rPr>
          <w:rFonts w:cs="Arial"/>
          <w:sz w:val="22"/>
        </w:rPr>
        <w:t>Klimaschutz</w:t>
      </w:r>
    </w:p>
    <w:p w14:paraId="3BD7E229" w14:textId="7C9B9BE8" w:rsidR="004D5348" w:rsidRPr="009D3388" w:rsidRDefault="004D5348" w:rsidP="004D5348">
      <w:pPr>
        <w:pStyle w:val="Listenabsatz"/>
        <w:numPr>
          <w:ilvl w:val="0"/>
          <w:numId w:val="14"/>
        </w:numPr>
        <w:jc w:val="both"/>
        <w:rPr>
          <w:rFonts w:cs="Arial"/>
          <w:sz w:val="22"/>
        </w:rPr>
      </w:pPr>
      <w:r w:rsidRPr="009D3388">
        <w:rPr>
          <w:rFonts w:cs="Arial"/>
          <w:sz w:val="22"/>
        </w:rPr>
        <w:t>Biodiversität</w:t>
      </w:r>
    </w:p>
    <w:p w14:paraId="792F5382" w14:textId="77777777" w:rsidR="000F248B" w:rsidRDefault="000F248B" w:rsidP="000F248B">
      <w:pPr>
        <w:pStyle w:val="berschrift3"/>
      </w:pPr>
      <w:bookmarkStart w:id="15" w:name="_Toc45283156"/>
      <w:bookmarkStart w:id="16" w:name="_Toc85200697"/>
      <w:r>
        <w:t>Lern</w:t>
      </w:r>
      <w:r w:rsidRPr="00EB0596">
        <w:t>ziele</w:t>
      </w:r>
      <w:bookmarkEnd w:id="15"/>
      <w:bookmarkEnd w:id="16"/>
    </w:p>
    <w:p w14:paraId="27A3AABF" w14:textId="77777777" w:rsidR="000F248B" w:rsidRPr="009D3388" w:rsidRDefault="000F248B" w:rsidP="000F248B">
      <w:pPr>
        <w:rPr>
          <w:sz w:val="22"/>
        </w:rPr>
      </w:pPr>
      <w:r w:rsidRPr="009D3388">
        <w:rPr>
          <w:sz w:val="22"/>
        </w:rPr>
        <w:t xml:space="preserve">Grobziel: </w:t>
      </w:r>
    </w:p>
    <w:p w14:paraId="4CDA396D" w14:textId="3FB30B41" w:rsidR="000F248B" w:rsidRPr="009D3388" w:rsidRDefault="000F248B" w:rsidP="00AC6F9E">
      <w:pPr>
        <w:jc w:val="both"/>
        <w:rPr>
          <w:sz w:val="22"/>
        </w:rPr>
      </w:pPr>
      <w:r w:rsidRPr="009D3388">
        <w:rPr>
          <w:sz w:val="22"/>
        </w:rPr>
        <w:t xml:space="preserve">Die </w:t>
      </w:r>
      <w:r w:rsidR="00045226" w:rsidRPr="009D3388">
        <w:rPr>
          <w:sz w:val="22"/>
        </w:rPr>
        <w:t>Studierenden</w:t>
      </w:r>
      <w:r w:rsidRPr="009D3388">
        <w:rPr>
          <w:sz w:val="22"/>
        </w:rPr>
        <w:t xml:space="preserve"> </w:t>
      </w:r>
      <w:r w:rsidR="00ED1509" w:rsidRPr="009D3388">
        <w:rPr>
          <w:sz w:val="22"/>
        </w:rPr>
        <w:t xml:space="preserve">kennen die hauptsächlichen </w:t>
      </w:r>
      <w:r w:rsidRPr="009D3388">
        <w:rPr>
          <w:sz w:val="22"/>
        </w:rPr>
        <w:t xml:space="preserve">Auswirkungen des Klimawandels auf den </w:t>
      </w:r>
      <w:r w:rsidR="00ED1509" w:rsidRPr="009D3388">
        <w:rPr>
          <w:sz w:val="22"/>
        </w:rPr>
        <w:t>Obstanbau</w:t>
      </w:r>
      <w:r w:rsidRPr="009D3388">
        <w:rPr>
          <w:sz w:val="22"/>
        </w:rPr>
        <w:t xml:space="preserve"> und können nachhaltige Anpassungsmaßnahmen benennen, die die Anfälligkeit gegenüber dem Klimawandel verringern.</w:t>
      </w:r>
    </w:p>
    <w:p w14:paraId="6AD9F4D8" w14:textId="77777777" w:rsidR="000F248B" w:rsidRPr="009D3388" w:rsidRDefault="000F248B" w:rsidP="000F248B">
      <w:pPr>
        <w:rPr>
          <w:sz w:val="22"/>
        </w:rPr>
      </w:pPr>
      <w:r w:rsidRPr="009D3388">
        <w:rPr>
          <w:sz w:val="22"/>
        </w:rPr>
        <w:t xml:space="preserve">Feinziele: </w:t>
      </w:r>
    </w:p>
    <w:p w14:paraId="4692F209" w14:textId="5A020C31" w:rsidR="000F248B" w:rsidRPr="009D3388" w:rsidRDefault="000F248B" w:rsidP="009D3388">
      <w:pPr>
        <w:spacing w:after="60"/>
        <w:rPr>
          <w:sz w:val="22"/>
        </w:rPr>
      </w:pPr>
      <w:r w:rsidRPr="009D3388">
        <w:rPr>
          <w:sz w:val="22"/>
        </w:rPr>
        <w:t xml:space="preserve">Die </w:t>
      </w:r>
      <w:r w:rsidR="00045226" w:rsidRPr="009D3388">
        <w:rPr>
          <w:sz w:val="22"/>
        </w:rPr>
        <w:t xml:space="preserve">Studierenden </w:t>
      </w:r>
      <w:r w:rsidRPr="009D3388">
        <w:rPr>
          <w:sz w:val="22"/>
        </w:rPr>
        <w:t>…</w:t>
      </w:r>
    </w:p>
    <w:p w14:paraId="0E5C2EF2" w14:textId="50537684" w:rsidR="000F248B" w:rsidRPr="009D3388" w:rsidRDefault="00ED1509" w:rsidP="009D3388">
      <w:pPr>
        <w:pStyle w:val="Aufzhlungszeichen"/>
        <w:spacing w:after="60"/>
        <w:rPr>
          <w:sz w:val="22"/>
        </w:rPr>
      </w:pPr>
      <w:r w:rsidRPr="009D3388">
        <w:rPr>
          <w:sz w:val="22"/>
        </w:rPr>
        <w:t>lernen</w:t>
      </w:r>
      <w:r w:rsidR="000F248B" w:rsidRPr="009D3388">
        <w:rPr>
          <w:sz w:val="22"/>
        </w:rPr>
        <w:t xml:space="preserve"> </w:t>
      </w:r>
      <w:r w:rsidR="00CF312F" w:rsidRPr="009D3388">
        <w:rPr>
          <w:sz w:val="22"/>
        </w:rPr>
        <w:t>Effekte des</w:t>
      </w:r>
      <w:r w:rsidR="000F248B" w:rsidRPr="009D3388">
        <w:rPr>
          <w:sz w:val="22"/>
        </w:rPr>
        <w:t xml:space="preserve"> Klimawandel</w:t>
      </w:r>
      <w:r w:rsidR="00CF312F" w:rsidRPr="009D3388">
        <w:rPr>
          <w:sz w:val="22"/>
        </w:rPr>
        <w:t>s kennen und verstehen, welche Auswirkungen das auf den Obstbau hat</w:t>
      </w:r>
      <w:r w:rsidR="000F248B" w:rsidRPr="009D3388">
        <w:rPr>
          <w:sz w:val="22"/>
        </w:rPr>
        <w:t xml:space="preserve"> </w:t>
      </w:r>
    </w:p>
    <w:p w14:paraId="64469BD7" w14:textId="4A7880A5" w:rsidR="000F248B" w:rsidRPr="009D3388" w:rsidRDefault="000F248B" w:rsidP="009D3388">
      <w:pPr>
        <w:pStyle w:val="Aufzhlungszeichen"/>
        <w:spacing w:after="60"/>
        <w:rPr>
          <w:sz w:val="22"/>
        </w:rPr>
      </w:pPr>
      <w:r w:rsidRPr="009D3388">
        <w:rPr>
          <w:sz w:val="22"/>
        </w:rPr>
        <w:t>lernen nachhaltige Anpassungsmaßnahmen kennen, die die Anfälligkeit gegenüber dem Klimawandel verringern</w:t>
      </w:r>
    </w:p>
    <w:p w14:paraId="3AAE107E" w14:textId="77777777" w:rsidR="00CF312F" w:rsidRPr="009D3388" w:rsidRDefault="003D3BCF" w:rsidP="009D3388">
      <w:pPr>
        <w:pStyle w:val="Aufzhlungszeichen"/>
        <w:spacing w:after="60"/>
        <w:rPr>
          <w:sz w:val="22"/>
        </w:rPr>
      </w:pPr>
      <w:r w:rsidRPr="009D3388">
        <w:rPr>
          <w:sz w:val="22"/>
        </w:rPr>
        <w:t>erkennen das Potenzial nachhaltiger Anpassungsmaßnahmen für Klimaschutz und Förderung der Biodiversität</w:t>
      </w:r>
      <w:r w:rsidR="00CF312F" w:rsidRPr="009D3388">
        <w:rPr>
          <w:sz w:val="22"/>
        </w:rPr>
        <w:t xml:space="preserve"> </w:t>
      </w:r>
    </w:p>
    <w:p w14:paraId="03D57807" w14:textId="77777777" w:rsidR="000F248B" w:rsidRDefault="000F248B" w:rsidP="000F248B">
      <w:pPr>
        <w:pStyle w:val="berschrift3"/>
      </w:pPr>
      <w:bookmarkStart w:id="17" w:name="_Toc45283157"/>
      <w:bookmarkStart w:id="18" w:name="_Toc85200698"/>
      <w:r w:rsidRPr="00881905">
        <w:t>Unterrichtsskizze</w:t>
      </w:r>
      <w:bookmarkEnd w:id="17"/>
      <w:bookmarkEnd w:id="18"/>
    </w:p>
    <w:p w14:paraId="5FF09861" w14:textId="77777777" w:rsidR="00006328" w:rsidRPr="00CB59BE" w:rsidRDefault="00006328" w:rsidP="00006328">
      <w:pPr>
        <w:rPr>
          <w:sz w:val="22"/>
        </w:rPr>
      </w:pPr>
      <w:bookmarkStart w:id="19" w:name="_Hlk85191584"/>
      <w:r w:rsidRPr="00CB59BE">
        <w:rPr>
          <w:sz w:val="22"/>
        </w:rPr>
        <w:t>Die Unterrichtseinheit findet im Klassenraum statt.</w:t>
      </w:r>
    </w:p>
    <w:p w14:paraId="2C12BC0C" w14:textId="77777777" w:rsidR="00006328" w:rsidRPr="00CB59BE" w:rsidRDefault="00006328" w:rsidP="00006328">
      <w:pPr>
        <w:rPr>
          <w:rFonts w:cs="Arial"/>
          <w:i/>
          <w:sz w:val="22"/>
        </w:rPr>
      </w:pPr>
      <w:r w:rsidRPr="00CB59BE">
        <w:rPr>
          <w:rFonts w:cs="Arial"/>
          <w:sz w:val="22"/>
        </w:rPr>
        <w:lastRenderedPageBreak/>
        <w:t xml:space="preserve">Diese Unterrichtsskizze gibt Anregungen zum Einsatz der in diesem Modul angebotenen Materialien wie Präsentation, Arbeitsaufträge oder gegebenenfalls Tafelbilder. Im Notizenbereich der einzelnen PPT-Folien sind </w:t>
      </w:r>
      <w:r w:rsidRPr="00CB59BE">
        <w:rPr>
          <w:sz w:val="22"/>
        </w:rPr>
        <w:t>Bemerkungen zu den einzelnen Folien, Hinweise und weiterführende Informationen</w:t>
      </w:r>
      <w:r w:rsidRPr="00CB59BE">
        <w:rPr>
          <w:rFonts w:cs="Arial"/>
          <w:sz w:val="22"/>
        </w:rPr>
        <w:t xml:space="preserve"> sowie Quellenangaben enthalten. </w:t>
      </w:r>
    </w:p>
    <w:p w14:paraId="65C4E708" w14:textId="77777777" w:rsidR="00006328" w:rsidRDefault="00006328" w:rsidP="00006328">
      <w:pPr>
        <w:rPr>
          <w:rFonts w:cs="Arial"/>
          <w:sz w:val="22"/>
        </w:rPr>
      </w:pPr>
      <w:r w:rsidRPr="00CB59BE">
        <w:rPr>
          <w:rFonts w:cs="Arial"/>
          <w:sz w:val="22"/>
        </w:rPr>
        <w:t>Um die Studierenden aktiv in den Vortrag zu integrieren, enthält die Präsentation einige Folien mit Fragen an die Studierenden.</w:t>
      </w:r>
    </w:p>
    <w:p w14:paraId="4DE01378" w14:textId="77777777" w:rsidR="00006328" w:rsidRPr="00CB59BE" w:rsidRDefault="00006328" w:rsidP="00006328">
      <w:pPr>
        <w:jc w:val="both"/>
        <w:rPr>
          <w:rFonts w:cs="Arial"/>
          <w:b/>
          <w:i/>
          <w:sz w:val="22"/>
          <w:szCs w:val="21"/>
        </w:rPr>
      </w:pPr>
      <w:r w:rsidRPr="00CB59BE">
        <w:rPr>
          <w:rFonts w:cs="Arial"/>
          <w:b/>
          <w:i/>
          <w:sz w:val="22"/>
          <w:szCs w:val="21"/>
        </w:rPr>
        <w:t xml:space="preserve">Die Unterlagen sind so entwickelt, dass sie sich individuell in den Unterricht einfügen lassen, durch eigene Unterlagen ergänzt werden können oder aber auch als eigener Lernkomplex abgehandelt werden können. Die Verwendung ist abhängig von der inhaltlichen Präferenz der Lehrkraft, der Vorkenntnisse der </w:t>
      </w:r>
      <w:r w:rsidRPr="00CB59BE">
        <w:rPr>
          <w:b/>
          <w:i/>
          <w:sz w:val="22"/>
          <w:szCs w:val="21"/>
        </w:rPr>
        <w:t>Studierenden</w:t>
      </w:r>
      <w:r w:rsidRPr="00CB59BE">
        <w:rPr>
          <w:rFonts w:cs="Arial"/>
          <w:b/>
          <w:i/>
          <w:sz w:val="22"/>
          <w:szCs w:val="21"/>
        </w:rPr>
        <w:t xml:space="preserve"> und des verfügbaren Zeitpensums.</w:t>
      </w:r>
    </w:p>
    <w:bookmarkEnd w:id="19"/>
    <w:p w14:paraId="5C4CEFEB" w14:textId="77777777" w:rsidR="000F248B" w:rsidRPr="009D3388" w:rsidRDefault="000F248B" w:rsidP="000F248B">
      <w:pPr>
        <w:pStyle w:val="berschrift4"/>
        <w:rPr>
          <w:color w:val="auto"/>
        </w:rPr>
      </w:pPr>
      <w:r w:rsidRPr="009D3388">
        <w:rPr>
          <w:color w:val="auto"/>
        </w:rPr>
        <w:t>Einstieg</w:t>
      </w:r>
    </w:p>
    <w:p w14:paraId="0E9CEC3B" w14:textId="1540E6D8" w:rsidR="000F248B" w:rsidRPr="009D3388" w:rsidRDefault="000F248B" w:rsidP="000F248B">
      <w:pPr>
        <w:rPr>
          <w:sz w:val="22"/>
        </w:rPr>
      </w:pPr>
      <w:r w:rsidRPr="009D3388">
        <w:rPr>
          <w:sz w:val="22"/>
        </w:rPr>
        <w:t xml:space="preserve">Zum Einstieg führt die Lehrkraft mit der PowerPoint-Präsentation die </w:t>
      </w:r>
      <w:r w:rsidR="00045226" w:rsidRPr="009D3388">
        <w:rPr>
          <w:sz w:val="22"/>
        </w:rPr>
        <w:t xml:space="preserve">Studierenden </w:t>
      </w:r>
      <w:r w:rsidRPr="009D3388">
        <w:rPr>
          <w:sz w:val="22"/>
        </w:rPr>
        <w:t>ins Thema ein.</w:t>
      </w:r>
    </w:p>
    <w:p w14:paraId="351F4F74" w14:textId="77777777" w:rsidR="000F248B" w:rsidRPr="009D3388" w:rsidRDefault="000F248B" w:rsidP="000F248B">
      <w:pPr>
        <w:rPr>
          <w:sz w:val="22"/>
        </w:rPr>
      </w:pPr>
      <w:r w:rsidRPr="009D3388">
        <w:rPr>
          <w:sz w:val="22"/>
        </w:rPr>
        <w:t xml:space="preserve">Alternativer Einstieg: </w:t>
      </w:r>
    </w:p>
    <w:p w14:paraId="0D37DB94" w14:textId="3E6DF12D" w:rsidR="000F248B" w:rsidRPr="009D3388" w:rsidRDefault="000F248B" w:rsidP="000F248B">
      <w:pPr>
        <w:rPr>
          <w:rFonts w:cs="Arial"/>
          <w:sz w:val="22"/>
        </w:rPr>
      </w:pPr>
      <w:r w:rsidRPr="009D3388">
        <w:rPr>
          <w:sz w:val="22"/>
        </w:rPr>
        <w:t xml:space="preserve">Video: </w:t>
      </w:r>
      <w:hyperlink r:id="rId17" w:history="1">
        <w:r w:rsidR="00892E98" w:rsidRPr="009D3388">
          <w:rPr>
            <w:rStyle w:val="Hyperlink"/>
            <w:sz w:val="22"/>
          </w:rPr>
          <w:t>https://www.youtube.com/watch?v=KPf0wS0hGPI</w:t>
        </w:r>
      </w:hyperlink>
      <w:r w:rsidR="00892E98" w:rsidRPr="009D3388">
        <w:rPr>
          <w:sz w:val="22"/>
        </w:rPr>
        <w:t xml:space="preserve"> </w:t>
      </w:r>
    </w:p>
    <w:p w14:paraId="2C227C92" w14:textId="77777777" w:rsidR="000E377D" w:rsidRPr="009D3388" w:rsidRDefault="000E377D" w:rsidP="000E377D">
      <w:pPr>
        <w:pStyle w:val="berschrift4"/>
        <w:rPr>
          <w:color w:val="auto"/>
        </w:rPr>
      </w:pPr>
      <w:r w:rsidRPr="009D3388">
        <w:rPr>
          <w:color w:val="auto"/>
        </w:rPr>
        <w:t>Erarbeitung</w:t>
      </w:r>
    </w:p>
    <w:p w14:paraId="4211BC50" w14:textId="30B1FA7B" w:rsidR="000E377D" w:rsidRPr="009D3388" w:rsidRDefault="000E377D" w:rsidP="00AC6F9E">
      <w:pPr>
        <w:jc w:val="both"/>
        <w:rPr>
          <w:sz w:val="22"/>
        </w:rPr>
      </w:pPr>
      <w:r w:rsidRPr="009D3388">
        <w:rPr>
          <w:sz w:val="22"/>
        </w:rPr>
        <w:t xml:space="preserve">Die </w:t>
      </w:r>
      <w:r w:rsidR="00045226" w:rsidRPr="009D3388">
        <w:rPr>
          <w:sz w:val="22"/>
        </w:rPr>
        <w:t xml:space="preserve">Studierenden </w:t>
      </w:r>
      <w:r w:rsidRPr="009D3388">
        <w:rPr>
          <w:sz w:val="22"/>
        </w:rPr>
        <w:t xml:space="preserve">können aktiv bei der Erarbeitung des Tafelbildes </w:t>
      </w:r>
      <w:r w:rsidRPr="009D3388">
        <w:rPr>
          <w:i/>
          <w:sz w:val="22"/>
        </w:rPr>
        <w:t>Auswirkungen des Klimawandels auf den Obstbau</w:t>
      </w:r>
      <w:r w:rsidRPr="009D3388">
        <w:rPr>
          <w:sz w:val="22"/>
        </w:rPr>
        <w:t xml:space="preserve"> eingebunden werden. In den </w:t>
      </w:r>
      <w:r w:rsidR="004A5809" w:rsidRPr="009D3388">
        <w:rPr>
          <w:sz w:val="22"/>
        </w:rPr>
        <w:t>Aufgaben</w:t>
      </w:r>
      <w:r w:rsidRPr="009D3388">
        <w:rPr>
          <w:sz w:val="22"/>
        </w:rPr>
        <w:t xml:space="preserve"> eins und zwei </w:t>
      </w:r>
      <w:r w:rsidR="004A5809" w:rsidRPr="009D3388">
        <w:rPr>
          <w:sz w:val="22"/>
        </w:rPr>
        <w:t xml:space="preserve">des Arbeitsauftrags </w:t>
      </w:r>
      <w:r w:rsidRPr="009D3388">
        <w:rPr>
          <w:sz w:val="22"/>
        </w:rPr>
        <w:t xml:space="preserve">soll das erarbeitete Wissen auf den eigenen Betrieb übertragen werden. </w:t>
      </w:r>
      <w:r w:rsidR="004A5809" w:rsidRPr="009D3388">
        <w:rPr>
          <w:sz w:val="22"/>
        </w:rPr>
        <w:t>Aufgabe</w:t>
      </w:r>
      <w:r w:rsidR="004C5B92" w:rsidRPr="009D3388">
        <w:rPr>
          <w:sz w:val="22"/>
        </w:rPr>
        <w:t xml:space="preserve"> zwei nutzt das AWA-Webtool</w:t>
      </w:r>
      <w:r w:rsidR="004A5809" w:rsidRPr="009D3388">
        <w:rPr>
          <w:sz w:val="22"/>
        </w:rPr>
        <w:t>,</w:t>
      </w:r>
      <w:r w:rsidR="004C5B92" w:rsidRPr="009D3388">
        <w:rPr>
          <w:sz w:val="22"/>
        </w:rPr>
        <w:t xml:space="preserve"> um eine Risikoeinschätzung für den Betrieb vorzunehmen. </w:t>
      </w:r>
    </w:p>
    <w:p w14:paraId="3D7229A5" w14:textId="77777777" w:rsidR="000E377D" w:rsidRPr="009D3388" w:rsidRDefault="000E377D" w:rsidP="000E377D">
      <w:pPr>
        <w:pStyle w:val="berschrift4"/>
        <w:rPr>
          <w:color w:val="auto"/>
        </w:rPr>
      </w:pPr>
      <w:r w:rsidRPr="009D3388">
        <w:rPr>
          <w:color w:val="auto"/>
        </w:rPr>
        <w:t>Sicherung</w:t>
      </w:r>
    </w:p>
    <w:p w14:paraId="5FB47DF3" w14:textId="3C48E866" w:rsidR="000E377D" w:rsidRPr="009D3388" w:rsidRDefault="000E377D" w:rsidP="00AC6F9E">
      <w:pPr>
        <w:jc w:val="both"/>
        <w:rPr>
          <w:sz w:val="22"/>
        </w:rPr>
      </w:pPr>
      <w:r w:rsidRPr="009D3388">
        <w:rPr>
          <w:sz w:val="22"/>
        </w:rPr>
        <w:t xml:space="preserve">Zum Abschluss der theoretischen Unterrichtseinheit können die </w:t>
      </w:r>
      <w:r w:rsidR="00045226" w:rsidRPr="009D3388">
        <w:rPr>
          <w:sz w:val="22"/>
        </w:rPr>
        <w:t xml:space="preserve">Studierenden </w:t>
      </w:r>
      <w:r w:rsidRPr="009D3388">
        <w:rPr>
          <w:sz w:val="22"/>
        </w:rPr>
        <w:t xml:space="preserve">in einem </w:t>
      </w:r>
      <w:r w:rsidR="00045226" w:rsidRPr="009D3388">
        <w:rPr>
          <w:sz w:val="22"/>
        </w:rPr>
        <w:t>Studierenden</w:t>
      </w:r>
      <w:r w:rsidRPr="009D3388">
        <w:rPr>
          <w:sz w:val="22"/>
        </w:rPr>
        <w:t>-Lehr</w:t>
      </w:r>
      <w:r w:rsidR="00045226" w:rsidRPr="009D3388">
        <w:rPr>
          <w:sz w:val="22"/>
        </w:rPr>
        <w:t>kraft</w:t>
      </w:r>
      <w:r w:rsidRPr="009D3388">
        <w:rPr>
          <w:sz w:val="22"/>
        </w:rPr>
        <w:t xml:space="preserve">-Gespräch die wesentlichen Chancen und Risiken für den </w:t>
      </w:r>
      <w:r w:rsidR="00045226" w:rsidRPr="009D3388">
        <w:rPr>
          <w:sz w:val="22"/>
        </w:rPr>
        <w:t>Obstbau</w:t>
      </w:r>
      <w:r w:rsidRPr="009D3388">
        <w:rPr>
          <w:sz w:val="22"/>
        </w:rPr>
        <w:t xml:space="preserve"> durch den Klimawandel benennen und Anpassungsmaßnahmen aufzeigen, die die Anfälligkeit des </w:t>
      </w:r>
      <w:r w:rsidR="00045226" w:rsidRPr="009D3388">
        <w:rPr>
          <w:sz w:val="22"/>
        </w:rPr>
        <w:t>Obst</w:t>
      </w:r>
      <w:r w:rsidRPr="009D3388">
        <w:rPr>
          <w:sz w:val="22"/>
        </w:rPr>
        <w:t>anbaus verringern.</w:t>
      </w:r>
    </w:p>
    <w:p w14:paraId="2A50B968" w14:textId="77777777" w:rsidR="000E377D" w:rsidRPr="00C43F54" w:rsidRDefault="000E377D" w:rsidP="000E377D">
      <w:pPr>
        <w:pStyle w:val="berschrift3"/>
      </w:pPr>
      <w:bookmarkStart w:id="20" w:name="_Toc45283158"/>
      <w:bookmarkStart w:id="21" w:name="_Toc54003810"/>
      <w:bookmarkStart w:id="22" w:name="_Toc85200699"/>
      <w:r w:rsidRPr="00C43F54">
        <w:t>Zeitaufwand für die Unterrichtsdurchführung</w:t>
      </w:r>
      <w:bookmarkEnd w:id="20"/>
      <w:bookmarkEnd w:id="21"/>
      <w:bookmarkEnd w:id="22"/>
    </w:p>
    <w:p w14:paraId="75E5945C" w14:textId="2F69077E" w:rsidR="000E377D" w:rsidRDefault="000E377D" w:rsidP="000E377D">
      <w:pPr>
        <w:jc w:val="both"/>
        <w:rPr>
          <w:rFonts w:cs="Arial"/>
          <w:sz w:val="22"/>
        </w:rPr>
      </w:pPr>
      <w:r w:rsidRPr="009D3388">
        <w:rPr>
          <w:rFonts w:cs="Arial"/>
          <w:sz w:val="22"/>
        </w:rPr>
        <w:t xml:space="preserve">Die begleitende Powerpoint-Präsentation bietet Inhalte für zwei bis drei Schulstunden. Sie kann entsprechend gekürzt werden bzw. die Lehrkraft entlehnt einzelne Folien und verwendet diese in einer eigenen Präsentation. Bis Folie </w:t>
      </w:r>
      <w:r w:rsidR="00045226" w:rsidRPr="009D3388">
        <w:rPr>
          <w:rFonts w:cs="Arial"/>
          <w:sz w:val="22"/>
        </w:rPr>
        <w:t>17</w:t>
      </w:r>
      <w:r w:rsidRPr="009D3388">
        <w:rPr>
          <w:rFonts w:cs="Arial"/>
          <w:sz w:val="22"/>
        </w:rPr>
        <w:t xml:space="preserve"> ist die Präsentation eher allgemein gehalten. Dann werden einzelne Klimawandelfolgen einzeln vorgestellt und im Folgenden Anpassungsmöglichkeiten besprochen. Darauf aufbauend würden sich Arbeitsaufträge anbieten, indem die </w:t>
      </w:r>
      <w:r w:rsidR="00045226" w:rsidRPr="009D3388">
        <w:rPr>
          <w:rFonts w:cs="Arial"/>
          <w:sz w:val="22"/>
        </w:rPr>
        <w:t>Studierenden</w:t>
      </w:r>
      <w:r w:rsidRPr="009D3388">
        <w:rPr>
          <w:rFonts w:cs="Arial"/>
          <w:sz w:val="22"/>
        </w:rPr>
        <w:t xml:space="preserve"> in Einzel- oder Gruppenarbeit die Anpassungsmöglichkeiten erarbeiten und im Anschluss die Ergebnisse zusammengetragen werden. Hierbei bieten sich Anknüpfungspunkte zu den oben genannten Fächern.</w:t>
      </w:r>
    </w:p>
    <w:p w14:paraId="6B513EBE" w14:textId="230B3F40" w:rsidR="009D3388" w:rsidRDefault="009D3388">
      <w:pPr>
        <w:spacing w:before="0" w:after="160" w:line="259" w:lineRule="auto"/>
        <w:rPr>
          <w:rFonts w:cs="Arial"/>
          <w:sz w:val="22"/>
        </w:rPr>
      </w:pPr>
      <w:r>
        <w:rPr>
          <w:rFonts w:cs="Arial"/>
          <w:sz w:val="22"/>
        </w:rPr>
        <w:br w:type="page"/>
      </w:r>
    </w:p>
    <w:p w14:paraId="01863406" w14:textId="77777777" w:rsidR="009D3388" w:rsidRPr="009D3388" w:rsidRDefault="009D3388" w:rsidP="000E377D">
      <w:pPr>
        <w:jc w:val="both"/>
        <w:rPr>
          <w:rFonts w:cs="Arial"/>
          <w:sz w:val="22"/>
        </w:rPr>
      </w:pPr>
    </w:p>
    <w:p w14:paraId="03797580" w14:textId="26A6F24A" w:rsidR="000E377D" w:rsidRPr="009D3388" w:rsidRDefault="004358E7" w:rsidP="000E377D">
      <w:pPr>
        <w:rPr>
          <w:rFonts w:ascii="GFDMPD+Arial,Bold" w:hAnsi="GFDMPD+Arial,Bold"/>
          <w:b/>
          <w:bCs/>
          <w:sz w:val="22"/>
          <w:u w:val="single"/>
        </w:rPr>
      </w:pPr>
      <w:r w:rsidRPr="009D3388">
        <w:rPr>
          <w:rFonts w:ascii="GFDMPD+Arial,Bold" w:hAnsi="GFDMPD+Arial,Bold"/>
          <w:b/>
          <w:bCs/>
          <w:sz w:val="22"/>
          <w:u w:val="single"/>
        </w:rPr>
        <w:t>Beispiel für einen</w:t>
      </w:r>
      <w:r w:rsidR="000E377D" w:rsidRPr="009D3388">
        <w:rPr>
          <w:rFonts w:ascii="GFDMPD+Arial,Bold" w:hAnsi="GFDMPD+Arial,Bold"/>
          <w:b/>
          <w:bCs/>
          <w:sz w:val="22"/>
          <w:u w:val="single"/>
        </w:rPr>
        <w:t xml:space="preserve"> Unterrichtsverlauf</w:t>
      </w:r>
      <w:r w:rsidRPr="009D3388">
        <w:rPr>
          <w:rFonts w:ascii="GFDMPD+Arial,Bold" w:hAnsi="GFDMPD+Arial,Bold"/>
          <w:b/>
          <w:bCs/>
          <w:sz w:val="22"/>
          <w:u w:val="single"/>
        </w:rPr>
        <w:t xml:space="preserve"> (45 min)</w:t>
      </w:r>
      <w:r w:rsidR="000E377D" w:rsidRPr="009D3388">
        <w:rPr>
          <w:rFonts w:ascii="GFDMPD+Arial,Bold" w:hAnsi="GFDMPD+Arial,Bold"/>
          <w:b/>
          <w:bCs/>
          <w:sz w:val="22"/>
          <w:u w:val="single"/>
        </w:rPr>
        <w:t>:</w:t>
      </w:r>
    </w:p>
    <w:tbl>
      <w:tblPr>
        <w:tblW w:w="10041"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696"/>
        <w:gridCol w:w="2977"/>
        <w:gridCol w:w="997"/>
        <w:gridCol w:w="1413"/>
        <w:gridCol w:w="2390"/>
      </w:tblGrid>
      <w:tr w:rsidR="000E377D" w:rsidRPr="009D3388" w14:paraId="26FA6A73" w14:textId="77777777" w:rsidTr="00DF2F60">
        <w:tc>
          <w:tcPr>
            <w:tcW w:w="568" w:type="dxa"/>
          </w:tcPr>
          <w:p w14:paraId="659D6E83" w14:textId="77777777" w:rsidR="000E377D" w:rsidRPr="009D3388" w:rsidRDefault="000E377D" w:rsidP="005632A7">
            <w:pPr>
              <w:autoSpaceDE w:val="0"/>
              <w:autoSpaceDN w:val="0"/>
              <w:adjustRightInd w:val="0"/>
              <w:spacing w:after="0"/>
              <w:ind w:left="-180" w:right="-108"/>
              <w:jc w:val="center"/>
              <w:rPr>
                <w:rFonts w:cs="Arial"/>
                <w:color w:val="000000"/>
                <w:szCs w:val="18"/>
              </w:rPr>
            </w:pPr>
            <w:r w:rsidRPr="009D3388">
              <w:rPr>
                <w:rFonts w:cs="Arial"/>
                <w:b/>
                <w:bCs/>
                <w:color w:val="000000"/>
                <w:szCs w:val="18"/>
              </w:rPr>
              <w:t>Zeit (min)</w:t>
            </w:r>
          </w:p>
        </w:tc>
        <w:tc>
          <w:tcPr>
            <w:tcW w:w="1696" w:type="dxa"/>
          </w:tcPr>
          <w:p w14:paraId="63A58E93" w14:textId="77777777" w:rsidR="000E377D" w:rsidRPr="009D3388" w:rsidRDefault="000E377D" w:rsidP="005632A7">
            <w:pPr>
              <w:autoSpaceDE w:val="0"/>
              <w:autoSpaceDN w:val="0"/>
              <w:adjustRightInd w:val="0"/>
              <w:spacing w:after="0"/>
              <w:ind w:left="-108" w:right="-108"/>
              <w:jc w:val="center"/>
              <w:rPr>
                <w:rFonts w:cs="Arial"/>
                <w:color w:val="000000"/>
                <w:szCs w:val="18"/>
              </w:rPr>
            </w:pPr>
            <w:r w:rsidRPr="009D3388">
              <w:rPr>
                <w:rFonts w:cs="Arial"/>
                <w:b/>
                <w:bCs/>
                <w:color w:val="000000"/>
                <w:szCs w:val="18"/>
              </w:rPr>
              <w:t>Unterrichtsphase</w:t>
            </w:r>
          </w:p>
        </w:tc>
        <w:tc>
          <w:tcPr>
            <w:tcW w:w="2977" w:type="dxa"/>
          </w:tcPr>
          <w:p w14:paraId="615B8853" w14:textId="77777777" w:rsidR="000E377D" w:rsidRPr="009D3388" w:rsidRDefault="000E377D" w:rsidP="005632A7">
            <w:pPr>
              <w:autoSpaceDE w:val="0"/>
              <w:autoSpaceDN w:val="0"/>
              <w:adjustRightInd w:val="0"/>
              <w:spacing w:after="0"/>
              <w:jc w:val="center"/>
              <w:rPr>
                <w:rFonts w:cs="Arial"/>
                <w:color w:val="000000"/>
                <w:szCs w:val="18"/>
              </w:rPr>
            </w:pPr>
            <w:r w:rsidRPr="009D3388">
              <w:rPr>
                <w:rFonts w:cs="Arial"/>
                <w:b/>
                <w:bCs/>
                <w:color w:val="000000"/>
                <w:szCs w:val="18"/>
              </w:rPr>
              <w:t xml:space="preserve">Stoff / Inhalte </w:t>
            </w:r>
          </w:p>
        </w:tc>
        <w:tc>
          <w:tcPr>
            <w:tcW w:w="997" w:type="dxa"/>
          </w:tcPr>
          <w:p w14:paraId="0F89B9B6" w14:textId="77777777" w:rsidR="000E377D" w:rsidRPr="009D3388" w:rsidRDefault="000E377D" w:rsidP="005632A7">
            <w:pPr>
              <w:autoSpaceDE w:val="0"/>
              <w:autoSpaceDN w:val="0"/>
              <w:adjustRightInd w:val="0"/>
              <w:spacing w:after="0"/>
              <w:jc w:val="center"/>
              <w:rPr>
                <w:rFonts w:cs="Arial"/>
                <w:color w:val="000000"/>
                <w:szCs w:val="18"/>
              </w:rPr>
            </w:pPr>
            <w:r w:rsidRPr="009D3388">
              <w:rPr>
                <w:rFonts w:cs="Arial"/>
                <w:b/>
                <w:bCs/>
                <w:color w:val="000000"/>
                <w:szCs w:val="18"/>
              </w:rPr>
              <w:t xml:space="preserve">Methode </w:t>
            </w:r>
          </w:p>
        </w:tc>
        <w:tc>
          <w:tcPr>
            <w:tcW w:w="1413" w:type="dxa"/>
          </w:tcPr>
          <w:p w14:paraId="31A641A0" w14:textId="77777777" w:rsidR="000E377D" w:rsidRPr="009D3388" w:rsidRDefault="000E377D" w:rsidP="005632A7">
            <w:pPr>
              <w:autoSpaceDE w:val="0"/>
              <w:autoSpaceDN w:val="0"/>
              <w:adjustRightInd w:val="0"/>
              <w:spacing w:after="0"/>
              <w:jc w:val="center"/>
              <w:rPr>
                <w:rFonts w:cs="Arial"/>
                <w:color w:val="000000"/>
                <w:szCs w:val="18"/>
              </w:rPr>
            </w:pPr>
            <w:r w:rsidRPr="009D3388">
              <w:rPr>
                <w:rFonts w:cs="Arial"/>
                <w:b/>
                <w:bCs/>
                <w:color w:val="000000"/>
                <w:szCs w:val="18"/>
              </w:rPr>
              <w:t xml:space="preserve">Medien </w:t>
            </w:r>
          </w:p>
        </w:tc>
        <w:tc>
          <w:tcPr>
            <w:tcW w:w="2390" w:type="dxa"/>
          </w:tcPr>
          <w:p w14:paraId="52306E0B" w14:textId="77777777" w:rsidR="000E377D" w:rsidRPr="009D3388" w:rsidRDefault="000E377D" w:rsidP="005632A7">
            <w:pPr>
              <w:autoSpaceDE w:val="0"/>
              <w:autoSpaceDN w:val="0"/>
              <w:adjustRightInd w:val="0"/>
              <w:spacing w:after="0"/>
              <w:jc w:val="center"/>
              <w:rPr>
                <w:rFonts w:cs="Arial"/>
                <w:color w:val="000000"/>
                <w:szCs w:val="18"/>
              </w:rPr>
            </w:pPr>
            <w:r w:rsidRPr="009D3388">
              <w:rPr>
                <w:rFonts w:cs="Arial"/>
                <w:b/>
                <w:bCs/>
                <w:color w:val="000000"/>
                <w:szCs w:val="18"/>
              </w:rPr>
              <w:t xml:space="preserve">Begründungen und Anmerkungen </w:t>
            </w:r>
          </w:p>
        </w:tc>
      </w:tr>
      <w:tr w:rsidR="000E377D" w:rsidRPr="009D3388" w14:paraId="56F94FF9" w14:textId="77777777" w:rsidTr="00DF2F60">
        <w:tc>
          <w:tcPr>
            <w:tcW w:w="568" w:type="dxa"/>
          </w:tcPr>
          <w:p w14:paraId="6FD27812" w14:textId="77777777" w:rsidR="000E377D" w:rsidRPr="009D3388" w:rsidRDefault="000E377D" w:rsidP="005632A7">
            <w:pPr>
              <w:autoSpaceDE w:val="0"/>
              <w:autoSpaceDN w:val="0"/>
              <w:adjustRightInd w:val="0"/>
              <w:spacing w:after="0"/>
              <w:jc w:val="center"/>
              <w:rPr>
                <w:rFonts w:cs="Arial"/>
                <w:color w:val="000000"/>
                <w:szCs w:val="18"/>
              </w:rPr>
            </w:pPr>
            <w:r w:rsidRPr="009D3388">
              <w:rPr>
                <w:rFonts w:cs="Arial"/>
                <w:color w:val="000000"/>
                <w:szCs w:val="18"/>
              </w:rPr>
              <w:t xml:space="preserve">12 </w:t>
            </w:r>
          </w:p>
        </w:tc>
        <w:tc>
          <w:tcPr>
            <w:tcW w:w="1696" w:type="dxa"/>
          </w:tcPr>
          <w:p w14:paraId="78553083"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 xml:space="preserve">Einstieg </w:t>
            </w:r>
          </w:p>
          <w:p w14:paraId="77331A08"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Information I</w:t>
            </w:r>
          </w:p>
        </w:tc>
        <w:tc>
          <w:tcPr>
            <w:tcW w:w="2977" w:type="dxa"/>
          </w:tcPr>
          <w:p w14:paraId="7E7A9C43" w14:textId="6ED08A82" w:rsidR="000E377D" w:rsidRPr="009D3388" w:rsidRDefault="000E377D" w:rsidP="00504B10">
            <w:pPr>
              <w:autoSpaceDE w:val="0"/>
              <w:autoSpaceDN w:val="0"/>
              <w:adjustRightInd w:val="0"/>
              <w:spacing w:after="0"/>
              <w:rPr>
                <w:rFonts w:cs="Arial"/>
                <w:color w:val="000000"/>
                <w:szCs w:val="18"/>
              </w:rPr>
            </w:pPr>
            <w:r w:rsidRPr="009D3388">
              <w:rPr>
                <w:rFonts w:cs="Arial"/>
                <w:color w:val="000000"/>
                <w:szCs w:val="18"/>
              </w:rPr>
              <w:t xml:space="preserve">- Einführung </w:t>
            </w:r>
            <w:r w:rsidR="00504B10" w:rsidRPr="009D3388">
              <w:rPr>
                <w:rFonts w:cs="Arial"/>
                <w:color w:val="000000"/>
                <w:szCs w:val="18"/>
              </w:rPr>
              <w:t>Obst</w:t>
            </w:r>
            <w:r w:rsidRPr="009D3388">
              <w:rPr>
                <w:rFonts w:cs="Arial"/>
                <w:color w:val="000000"/>
                <w:szCs w:val="18"/>
              </w:rPr>
              <w:t>bau im Klimawandel</w:t>
            </w:r>
          </w:p>
        </w:tc>
        <w:tc>
          <w:tcPr>
            <w:tcW w:w="997" w:type="dxa"/>
          </w:tcPr>
          <w:p w14:paraId="40C9C42E"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LV / Video</w:t>
            </w:r>
          </w:p>
          <w:p w14:paraId="1777ECB5" w14:textId="77777777" w:rsidR="000E377D" w:rsidRPr="009D3388" w:rsidRDefault="000E377D" w:rsidP="005632A7">
            <w:pPr>
              <w:autoSpaceDE w:val="0"/>
              <w:autoSpaceDN w:val="0"/>
              <w:adjustRightInd w:val="0"/>
              <w:spacing w:after="0"/>
              <w:rPr>
                <w:rFonts w:cs="Arial"/>
                <w:color w:val="000000"/>
                <w:szCs w:val="18"/>
              </w:rPr>
            </w:pPr>
          </w:p>
        </w:tc>
        <w:tc>
          <w:tcPr>
            <w:tcW w:w="1413" w:type="dxa"/>
          </w:tcPr>
          <w:p w14:paraId="6EC0A6FB" w14:textId="742DB552"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 xml:space="preserve">PowerPoint </w:t>
            </w:r>
            <w:r w:rsidR="004358E7" w:rsidRPr="009D3388">
              <w:rPr>
                <w:rFonts w:cs="Arial"/>
                <w:color w:val="000000"/>
                <w:szCs w:val="18"/>
              </w:rPr>
              <w:t xml:space="preserve">1-19 </w:t>
            </w:r>
            <w:r w:rsidRPr="009D3388">
              <w:rPr>
                <w:rFonts w:cs="Arial"/>
                <w:color w:val="000000"/>
                <w:szCs w:val="18"/>
              </w:rPr>
              <w:t>/ Video</w:t>
            </w:r>
          </w:p>
        </w:tc>
        <w:tc>
          <w:tcPr>
            <w:tcW w:w="2390" w:type="dxa"/>
          </w:tcPr>
          <w:p w14:paraId="6FD2D31B" w14:textId="349BAE59"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 xml:space="preserve">Interesse der </w:t>
            </w:r>
            <w:r w:rsidR="00261E84" w:rsidRPr="009D3388">
              <w:rPr>
                <w:rFonts w:cs="Arial"/>
                <w:color w:val="000000"/>
                <w:szCs w:val="18"/>
              </w:rPr>
              <w:t>Studierenden</w:t>
            </w:r>
            <w:r w:rsidRPr="009D3388">
              <w:rPr>
                <w:rFonts w:cs="Arial"/>
                <w:color w:val="000000"/>
                <w:szCs w:val="18"/>
              </w:rPr>
              <w:t xml:space="preserve"> wecken</w:t>
            </w:r>
          </w:p>
          <w:p w14:paraId="05F9B09E"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 xml:space="preserve">Klimawandelwirkung  </w:t>
            </w:r>
          </w:p>
        </w:tc>
      </w:tr>
      <w:tr w:rsidR="000E377D" w:rsidRPr="009D3388" w14:paraId="70D4A4BB" w14:textId="77777777" w:rsidTr="00DF2F60">
        <w:tc>
          <w:tcPr>
            <w:tcW w:w="568" w:type="dxa"/>
          </w:tcPr>
          <w:p w14:paraId="357DF49A" w14:textId="77777777" w:rsidR="000E377D" w:rsidRPr="009D3388" w:rsidRDefault="000E377D" w:rsidP="005632A7">
            <w:pPr>
              <w:autoSpaceDE w:val="0"/>
              <w:autoSpaceDN w:val="0"/>
              <w:adjustRightInd w:val="0"/>
              <w:spacing w:after="0"/>
              <w:jc w:val="center"/>
              <w:rPr>
                <w:rFonts w:cs="Arial"/>
                <w:color w:val="000000"/>
                <w:szCs w:val="18"/>
              </w:rPr>
            </w:pPr>
            <w:r w:rsidRPr="009D3388">
              <w:rPr>
                <w:rFonts w:cs="Arial"/>
                <w:color w:val="000000"/>
                <w:szCs w:val="18"/>
              </w:rPr>
              <w:t>10</w:t>
            </w:r>
          </w:p>
        </w:tc>
        <w:tc>
          <w:tcPr>
            <w:tcW w:w="1696" w:type="dxa"/>
          </w:tcPr>
          <w:p w14:paraId="3C1D7610"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Erarbeitung I</w:t>
            </w:r>
          </w:p>
          <w:p w14:paraId="51470D8B"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Information II</w:t>
            </w:r>
          </w:p>
        </w:tc>
        <w:tc>
          <w:tcPr>
            <w:tcW w:w="2977" w:type="dxa"/>
          </w:tcPr>
          <w:p w14:paraId="6D053180" w14:textId="565C795C" w:rsidR="000E377D" w:rsidRPr="009D3388" w:rsidRDefault="000E377D" w:rsidP="00261E84">
            <w:pPr>
              <w:autoSpaceDE w:val="0"/>
              <w:autoSpaceDN w:val="0"/>
              <w:adjustRightInd w:val="0"/>
              <w:spacing w:after="0"/>
              <w:rPr>
                <w:rFonts w:cs="Arial"/>
                <w:color w:val="000000"/>
                <w:szCs w:val="18"/>
              </w:rPr>
            </w:pPr>
            <w:r w:rsidRPr="009D3388">
              <w:rPr>
                <w:rFonts w:cs="Arial"/>
                <w:color w:val="000000"/>
                <w:szCs w:val="18"/>
              </w:rPr>
              <w:t xml:space="preserve">- </w:t>
            </w:r>
            <w:r w:rsidR="004358E7" w:rsidRPr="009D3388">
              <w:rPr>
                <w:rFonts w:cs="Arial"/>
                <w:color w:val="000000"/>
                <w:szCs w:val="18"/>
              </w:rPr>
              <w:t>Vorstellung eines Themas (z.B. Auswirkung</w:t>
            </w:r>
            <w:r w:rsidRPr="009D3388">
              <w:rPr>
                <w:rFonts w:cs="Arial"/>
                <w:color w:val="000000"/>
                <w:szCs w:val="18"/>
              </w:rPr>
              <w:t xml:space="preserve"> </w:t>
            </w:r>
            <w:r w:rsidR="004358E7" w:rsidRPr="009D3388">
              <w:rPr>
                <w:rFonts w:cs="Arial"/>
                <w:color w:val="000000"/>
                <w:szCs w:val="18"/>
              </w:rPr>
              <w:t>Trockenheit, Spätfrost, Klimaschutz…)</w:t>
            </w:r>
          </w:p>
        </w:tc>
        <w:tc>
          <w:tcPr>
            <w:tcW w:w="997" w:type="dxa"/>
          </w:tcPr>
          <w:p w14:paraId="7B48EC44" w14:textId="56A0BB0E" w:rsidR="000E377D" w:rsidRPr="009D3388" w:rsidRDefault="004358E7" w:rsidP="005632A7">
            <w:pPr>
              <w:autoSpaceDE w:val="0"/>
              <w:autoSpaceDN w:val="0"/>
              <w:adjustRightInd w:val="0"/>
              <w:spacing w:after="0"/>
              <w:rPr>
                <w:rFonts w:cs="Arial"/>
                <w:color w:val="000000"/>
                <w:szCs w:val="18"/>
              </w:rPr>
            </w:pPr>
            <w:r w:rsidRPr="009D3388">
              <w:rPr>
                <w:rFonts w:cs="Arial"/>
                <w:color w:val="000000"/>
                <w:szCs w:val="18"/>
              </w:rPr>
              <w:t>LV</w:t>
            </w:r>
          </w:p>
        </w:tc>
        <w:tc>
          <w:tcPr>
            <w:tcW w:w="1413" w:type="dxa"/>
          </w:tcPr>
          <w:p w14:paraId="379CD4C8" w14:textId="1C5FFC3B" w:rsidR="000E377D" w:rsidRPr="009D3388" w:rsidRDefault="004358E7" w:rsidP="005632A7">
            <w:pPr>
              <w:autoSpaceDE w:val="0"/>
              <w:autoSpaceDN w:val="0"/>
              <w:adjustRightInd w:val="0"/>
              <w:spacing w:after="0"/>
              <w:rPr>
                <w:rFonts w:cs="Arial"/>
                <w:color w:val="000000"/>
                <w:szCs w:val="18"/>
              </w:rPr>
            </w:pPr>
            <w:r w:rsidRPr="009D3388">
              <w:rPr>
                <w:rFonts w:cs="Arial"/>
                <w:color w:val="000000"/>
                <w:szCs w:val="18"/>
              </w:rPr>
              <w:t xml:space="preserve">PowerPoint </w:t>
            </w:r>
          </w:p>
        </w:tc>
        <w:tc>
          <w:tcPr>
            <w:tcW w:w="2390" w:type="dxa"/>
          </w:tcPr>
          <w:p w14:paraId="6F7B861B" w14:textId="403DF939" w:rsidR="000E377D" w:rsidRPr="009D3388" w:rsidRDefault="004358E7" w:rsidP="00261E84">
            <w:pPr>
              <w:autoSpaceDE w:val="0"/>
              <w:autoSpaceDN w:val="0"/>
              <w:adjustRightInd w:val="0"/>
              <w:spacing w:after="0"/>
              <w:rPr>
                <w:rFonts w:cs="Arial"/>
                <w:color w:val="000000"/>
                <w:szCs w:val="18"/>
              </w:rPr>
            </w:pPr>
            <w:r w:rsidRPr="009D3388">
              <w:rPr>
                <w:rFonts w:cs="Arial"/>
                <w:color w:val="000000"/>
                <w:szCs w:val="18"/>
              </w:rPr>
              <w:t>Vertiefung Auswirkung auf den Klimawandel</w:t>
            </w:r>
          </w:p>
        </w:tc>
      </w:tr>
      <w:tr w:rsidR="000E377D" w:rsidRPr="009D3388" w14:paraId="6465C31E" w14:textId="77777777" w:rsidTr="00DF2F60">
        <w:tc>
          <w:tcPr>
            <w:tcW w:w="568" w:type="dxa"/>
          </w:tcPr>
          <w:p w14:paraId="28C07B91" w14:textId="77777777" w:rsidR="000E377D" w:rsidRPr="009D3388" w:rsidRDefault="000E377D" w:rsidP="005632A7">
            <w:pPr>
              <w:autoSpaceDE w:val="0"/>
              <w:autoSpaceDN w:val="0"/>
              <w:adjustRightInd w:val="0"/>
              <w:spacing w:after="0"/>
              <w:jc w:val="center"/>
              <w:rPr>
                <w:rFonts w:cs="Arial"/>
                <w:color w:val="000000"/>
                <w:szCs w:val="18"/>
              </w:rPr>
            </w:pPr>
            <w:r w:rsidRPr="009D3388">
              <w:rPr>
                <w:rFonts w:cs="Arial"/>
                <w:color w:val="000000"/>
                <w:szCs w:val="18"/>
              </w:rPr>
              <w:t>10</w:t>
            </w:r>
          </w:p>
        </w:tc>
        <w:tc>
          <w:tcPr>
            <w:tcW w:w="1696" w:type="dxa"/>
          </w:tcPr>
          <w:p w14:paraId="7B513739"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Erarbeitung II</w:t>
            </w:r>
          </w:p>
          <w:p w14:paraId="75C085D5"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Information III</w:t>
            </w:r>
          </w:p>
        </w:tc>
        <w:tc>
          <w:tcPr>
            <w:tcW w:w="2977" w:type="dxa"/>
          </w:tcPr>
          <w:p w14:paraId="75DB2D98" w14:textId="3A3A30A3" w:rsidR="000E377D" w:rsidRPr="009D3388" w:rsidRDefault="000E377D" w:rsidP="00504B10">
            <w:pPr>
              <w:autoSpaceDE w:val="0"/>
              <w:autoSpaceDN w:val="0"/>
              <w:adjustRightInd w:val="0"/>
              <w:spacing w:after="0"/>
              <w:rPr>
                <w:rFonts w:cs="Arial"/>
                <w:color w:val="000000"/>
                <w:szCs w:val="18"/>
              </w:rPr>
            </w:pPr>
            <w:r w:rsidRPr="009D3388">
              <w:rPr>
                <w:rFonts w:cs="Arial"/>
                <w:color w:val="000000"/>
                <w:szCs w:val="18"/>
              </w:rPr>
              <w:t xml:space="preserve">- Mit welchen Anpassungsmaßnahmen kann die Anfälligkeit </w:t>
            </w:r>
            <w:r w:rsidR="00504B10" w:rsidRPr="009D3388">
              <w:rPr>
                <w:rFonts w:cs="Arial"/>
                <w:color w:val="000000"/>
                <w:szCs w:val="18"/>
              </w:rPr>
              <w:t>eines Obstbaubetriebs</w:t>
            </w:r>
            <w:r w:rsidRPr="009D3388">
              <w:rPr>
                <w:rFonts w:cs="Arial"/>
                <w:color w:val="000000"/>
                <w:szCs w:val="18"/>
              </w:rPr>
              <w:t xml:space="preserve"> gegenüber den genannten Herausforderungen reduziert werden?</w:t>
            </w:r>
          </w:p>
        </w:tc>
        <w:tc>
          <w:tcPr>
            <w:tcW w:w="997" w:type="dxa"/>
          </w:tcPr>
          <w:p w14:paraId="74710BBD"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GA</w:t>
            </w:r>
          </w:p>
        </w:tc>
        <w:tc>
          <w:tcPr>
            <w:tcW w:w="1413" w:type="dxa"/>
          </w:tcPr>
          <w:p w14:paraId="2FDC44AD" w14:textId="70CA68CC"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Links in Notizbereich der PPT</w:t>
            </w:r>
            <w:r w:rsidR="00504B10" w:rsidRPr="009D3388">
              <w:rPr>
                <w:rFonts w:cs="Arial"/>
                <w:color w:val="000000"/>
                <w:szCs w:val="18"/>
              </w:rPr>
              <w:t xml:space="preserve"> bzw. untensteh</w:t>
            </w:r>
            <w:r w:rsidR="0008609C" w:rsidRPr="009D3388">
              <w:rPr>
                <w:rFonts w:cs="Arial"/>
                <w:color w:val="000000"/>
                <w:szCs w:val="18"/>
              </w:rPr>
              <w:t>e</w:t>
            </w:r>
            <w:r w:rsidR="00504B10" w:rsidRPr="009D3388">
              <w:rPr>
                <w:rFonts w:cs="Arial"/>
                <w:color w:val="000000"/>
                <w:szCs w:val="18"/>
              </w:rPr>
              <w:t>nd</w:t>
            </w:r>
          </w:p>
          <w:p w14:paraId="304373CB"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Folien / Flipchart</w:t>
            </w:r>
          </w:p>
        </w:tc>
        <w:tc>
          <w:tcPr>
            <w:tcW w:w="2390" w:type="dxa"/>
          </w:tcPr>
          <w:p w14:paraId="26BE0F82" w14:textId="1874ED85" w:rsidR="000E377D" w:rsidRPr="009D3388" w:rsidRDefault="00261E84" w:rsidP="005632A7">
            <w:pPr>
              <w:autoSpaceDE w:val="0"/>
              <w:autoSpaceDN w:val="0"/>
              <w:adjustRightInd w:val="0"/>
              <w:spacing w:after="0"/>
              <w:rPr>
                <w:rFonts w:cs="Arial"/>
                <w:color w:val="000000"/>
                <w:szCs w:val="18"/>
              </w:rPr>
            </w:pPr>
            <w:r w:rsidRPr="009D3388">
              <w:rPr>
                <w:rFonts w:cs="Arial"/>
                <w:color w:val="000000"/>
                <w:szCs w:val="18"/>
              </w:rPr>
              <w:t>Studierende</w:t>
            </w:r>
            <w:r w:rsidR="000E377D" w:rsidRPr="009D3388">
              <w:rPr>
                <w:rFonts w:cs="Arial"/>
                <w:color w:val="000000"/>
                <w:szCs w:val="18"/>
              </w:rPr>
              <w:t xml:space="preserve"> suchen sich relevante Informationen bei einer Internetrecherche (Quellenangaben beachten), ggf. unterstützende Links aus PPT anbieten</w:t>
            </w:r>
          </w:p>
        </w:tc>
      </w:tr>
      <w:tr w:rsidR="000E377D" w:rsidRPr="009D3388" w14:paraId="6D1AA105" w14:textId="77777777" w:rsidTr="00DF2F60">
        <w:tc>
          <w:tcPr>
            <w:tcW w:w="568" w:type="dxa"/>
          </w:tcPr>
          <w:p w14:paraId="2EFB4E62" w14:textId="77777777" w:rsidR="000E377D" w:rsidRPr="009D3388" w:rsidRDefault="000E377D" w:rsidP="005632A7">
            <w:pPr>
              <w:autoSpaceDE w:val="0"/>
              <w:autoSpaceDN w:val="0"/>
              <w:adjustRightInd w:val="0"/>
              <w:spacing w:after="0"/>
              <w:jc w:val="center"/>
              <w:rPr>
                <w:rFonts w:cs="Arial"/>
                <w:color w:val="000000"/>
                <w:szCs w:val="18"/>
              </w:rPr>
            </w:pPr>
            <w:r w:rsidRPr="009D3388">
              <w:rPr>
                <w:rFonts w:cs="Arial"/>
                <w:color w:val="000000"/>
                <w:szCs w:val="18"/>
              </w:rPr>
              <w:t>10</w:t>
            </w:r>
          </w:p>
        </w:tc>
        <w:tc>
          <w:tcPr>
            <w:tcW w:w="1696" w:type="dxa"/>
          </w:tcPr>
          <w:p w14:paraId="79FAE26F"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Vorstellung der Ergebnisse</w:t>
            </w:r>
          </w:p>
        </w:tc>
        <w:tc>
          <w:tcPr>
            <w:tcW w:w="2977" w:type="dxa"/>
          </w:tcPr>
          <w:p w14:paraId="28CDBE8D"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 xml:space="preserve">Die erarbeiteten Anpassungsmaßnahmen werden den Gefährdungen zugeordnet </w:t>
            </w:r>
          </w:p>
        </w:tc>
        <w:tc>
          <w:tcPr>
            <w:tcW w:w="997" w:type="dxa"/>
          </w:tcPr>
          <w:p w14:paraId="7813F55F"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SV</w:t>
            </w:r>
          </w:p>
        </w:tc>
        <w:tc>
          <w:tcPr>
            <w:tcW w:w="1413" w:type="dxa"/>
          </w:tcPr>
          <w:p w14:paraId="30B928A9"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Folien / Flipchart</w:t>
            </w:r>
          </w:p>
        </w:tc>
        <w:tc>
          <w:tcPr>
            <w:tcW w:w="2390" w:type="dxa"/>
          </w:tcPr>
          <w:p w14:paraId="4A59ABA4" w14:textId="6551A433"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 xml:space="preserve">Die </w:t>
            </w:r>
            <w:r w:rsidR="00261E84" w:rsidRPr="009D3388">
              <w:rPr>
                <w:rFonts w:cs="Arial"/>
                <w:color w:val="000000"/>
                <w:szCs w:val="18"/>
              </w:rPr>
              <w:t>Studierenden</w:t>
            </w:r>
            <w:r w:rsidRPr="009D3388">
              <w:rPr>
                <w:rFonts w:cs="Arial"/>
                <w:color w:val="000000"/>
                <w:szCs w:val="18"/>
              </w:rPr>
              <w:t xml:space="preserve"> präsentieren ihren Mit-</w:t>
            </w:r>
            <w:r w:rsidR="00261E84" w:rsidRPr="009D3388">
              <w:rPr>
                <w:rFonts w:cs="Arial"/>
                <w:color w:val="000000"/>
                <w:szCs w:val="18"/>
              </w:rPr>
              <w:t>Studierenden</w:t>
            </w:r>
            <w:r w:rsidRPr="009D3388">
              <w:rPr>
                <w:rFonts w:cs="Arial"/>
                <w:color w:val="000000"/>
                <w:szCs w:val="18"/>
              </w:rPr>
              <w:t xml:space="preserve"> die erarbeiteten Ergebnisse</w:t>
            </w:r>
          </w:p>
        </w:tc>
      </w:tr>
      <w:tr w:rsidR="000E377D" w:rsidRPr="009D3388" w14:paraId="42E78828" w14:textId="77777777" w:rsidTr="00DF2F60">
        <w:tc>
          <w:tcPr>
            <w:tcW w:w="568" w:type="dxa"/>
          </w:tcPr>
          <w:p w14:paraId="31A032FB" w14:textId="77777777" w:rsidR="000E377D" w:rsidRPr="009D3388" w:rsidRDefault="000E377D" w:rsidP="005632A7">
            <w:pPr>
              <w:autoSpaceDE w:val="0"/>
              <w:autoSpaceDN w:val="0"/>
              <w:adjustRightInd w:val="0"/>
              <w:spacing w:after="0"/>
              <w:jc w:val="center"/>
              <w:rPr>
                <w:rFonts w:cs="Arial"/>
                <w:color w:val="000000"/>
                <w:szCs w:val="18"/>
              </w:rPr>
            </w:pPr>
            <w:r w:rsidRPr="009D3388">
              <w:rPr>
                <w:rFonts w:cs="Arial"/>
                <w:color w:val="000000"/>
                <w:szCs w:val="18"/>
              </w:rPr>
              <w:t>3</w:t>
            </w:r>
          </w:p>
        </w:tc>
        <w:tc>
          <w:tcPr>
            <w:tcW w:w="1696" w:type="dxa"/>
          </w:tcPr>
          <w:p w14:paraId="69D08BE4" w14:textId="62197CCF"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 xml:space="preserve">Ergebnis-sicherung </w:t>
            </w:r>
            <w:r w:rsidR="00DF2F60" w:rsidRPr="009D3388">
              <w:rPr>
                <w:rFonts w:cs="Arial"/>
                <w:color w:val="000000"/>
                <w:szCs w:val="18"/>
              </w:rPr>
              <w:t>- Fazit</w:t>
            </w:r>
          </w:p>
        </w:tc>
        <w:tc>
          <w:tcPr>
            <w:tcW w:w="2977" w:type="dxa"/>
          </w:tcPr>
          <w:p w14:paraId="00939953"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Wiederholung der wesentlichen Unterrichtsinhalte</w:t>
            </w:r>
          </w:p>
        </w:tc>
        <w:tc>
          <w:tcPr>
            <w:tcW w:w="997" w:type="dxa"/>
          </w:tcPr>
          <w:p w14:paraId="396DC36B"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SLG / LV</w:t>
            </w:r>
          </w:p>
        </w:tc>
        <w:tc>
          <w:tcPr>
            <w:tcW w:w="1413" w:type="dxa"/>
          </w:tcPr>
          <w:p w14:paraId="42EEB78A" w14:textId="77777777" w:rsidR="000E377D" w:rsidRPr="009D3388" w:rsidRDefault="000E377D" w:rsidP="005632A7">
            <w:pPr>
              <w:autoSpaceDE w:val="0"/>
              <w:autoSpaceDN w:val="0"/>
              <w:adjustRightInd w:val="0"/>
              <w:spacing w:after="0"/>
              <w:rPr>
                <w:rFonts w:cs="Arial"/>
                <w:color w:val="000000"/>
                <w:szCs w:val="18"/>
              </w:rPr>
            </w:pPr>
          </w:p>
        </w:tc>
        <w:tc>
          <w:tcPr>
            <w:tcW w:w="2390" w:type="dxa"/>
          </w:tcPr>
          <w:p w14:paraId="5B03FC01" w14:textId="77777777" w:rsidR="000E377D" w:rsidRPr="009D3388" w:rsidRDefault="000E377D" w:rsidP="005632A7">
            <w:pPr>
              <w:autoSpaceDE w:val="0"/>
              <w:autoSpaceDN w:val="0"/>
              <w:adjustRightInd w:val="0"/>
              <w:spacing w:after="0"/>
              <w:rPr>
                <w:rFonts w:cs="Arial"/>
                <w:color w:val="000000"/>
                <w:szCs w:val="18"/>
              </w:rPr>
            </w:pPr>
            <w:r w:rsidRPr="009D3388">
              <w:rPr>
                <w:rFonts w:cs="Arial"/>
                <w:color w:val="000000"/>
                <w:szCs w:val="18"/>
              </w:rPr>
              <w:t>Sind die Unterrichtsziele erreicht worden?</w:t>
            </w:r>
          </w:p>
        </w:tc>
      </w:tr>
    </w:tbl>
    <w:p w14:paraId="34F66086" w14:textId="0E0560B2" w:rsidR="00170C91" w:rsidRPr="009D3388" w:rsidRDefault="000E377D" w:rsidP="00DF2F60">
      <w:pPr>
        <w:rPr>
          <w:rFonts w:cs="Arial"/>
          <w:szCs w:val="20"/>
        </w:rPr>
      </w:pPr>
      <w:r w:rsidRPr="009D3388">
        <w:rPr>
          <w:rFonts w:cs="Arial"/>
          <w:szCs w:val="20"/>
        </w:rPr>
        <w:t>LV = Lehrervortrag; SV = S</w:t>
      </w:r>
      <w:r w:rsidR="00045226" w:rsidRPr="009D3388">
        <w:rPr>
          <w:rFonts w:cs="Arial"/>
          <w:szCs w:val="20"/>
        </w:rPr>
        <w:t>tudierendenv</w:t>
      </w:r>
      <w:r w:rsidRPr="009D3388">
        <w:rPr>
          <w:rFonts w:cs="Arial"/>
          <w:szCs w:val="20"/>
        </w:rPr>
        <w:t xml:space="preserve">ortrag; SLG = </w:t>
      </w:r>
      <w:r w:rsidR="00045226" w:rsidRPr="009D3388">
        <w:rPr>
          <w:rFonts w:cs="Arial"/>
          <w:szCs w:val="20"/>
        </w:rPr>
        <w:t>Studierenden-Lehrkraft</w:t>
      </w:r>
      <w:r w:rsidRPr="009D3388">
        <w:rPr>
          <w:rFonts w:cs="Arial"/>
          <w:szCs w:val="20"/>
        </w:rPr>
        <w:t xml:space="preserve">-Gespräch; </w:t>
      </w:r>
      <w:r w:rsidR="009D3388">
        <w:rPr>
          <w:rFonts w:cs="Arial"/>
          <w:szCs w:val="20"/>
        </w:rPr>
        <w:br/>
      </w:r>
      <w:r w:rsidRPr="009D3388">
        <w:rPr>
          <w:rFonts w:cs="Arial"/>
          <w:szCs w:val="20"/>
        </w:rPr>
        <w:t>GA = Gruppenarbeit;</w:t>
      </w:r>
      <w:r w:rsidRPr="009D3388">
        <w:rPr>
          <w:rFonts w:cs="Arial"/>
          <w:sz w:val="22"/>
          <w:szCs w:val="20"/>
        </w:rPr>
        <w:t xml:space="preserve"> </w:t>
      </w:r>
      <w:r w:rsidR="00170C91" w:rsidRPr="009D3388">
        <w:rPr>
          <w:rFonts w:cs="Arial"/>
          <w:sz w:val="22"/>
          <w:szCs w:val="20"/>
        </w:rPr>
        <w:br w:type="page"/>
      </w:r>
    </w:p>
    <w:p w14:paraId="3B128AD8" w14:textId="77777777" w:rsidR="00170C91" w:rsidRPr="00C43F54" w:rsidRDefault="00170C91" w:rsidP="00170C91">
      <w:pPr>
        <w:rPr>
          <w:lang w:eastAsia="de-DE"/>
        </w:rPr>
      </w:pPr>
      <w:bookmarkStart w:id="23" w:name="_Toc45283162"/>
      <w:bookmarkStart w:id="24" w:name="_Toc45283159"/>
      <w:bookmarkStart w:id="25" w:name="_Toc85200700"/>
      <w:r w:rsidRPr="00C43F54">
        <w:rPr>
          <w:rStyle w:val="berschrift2Zchn"/>
          <w:rFonts w:eastAsia="Calibri"/>
          <w:color w:val="auto"/>
        </w:rPr>
        <w:lastRenderedPageBreak/>
        <w:t>Arbeitsmaterial</w:t>
      </w:r>
      <w:bookmarkEnd w:id="23"/>
      <w:bookmarkEnd w:id="25"/>
      <w:r w:rsidRPr="00C43F54">
        <w:rPr>
          <w:lang w:eastAsia="de-DE"/>
        </w:rPr>
        <w:t xml:space="preserve"> </w:t>
      </w:r>
    </w:p>
    <w:p w14:paraId="4C603C9C" w14:textId="7D92E17B" w:rsidR="000F248B" w:rsidRDefault="000F248B" w:rsidP="000F248B">
      <w:pPr>
        <w:pStyle w:val="berschrift3"/>
      </w:pPr>
      <w:bookmarkStart w:id="26" w:name="_Toc85200701"/>
      <w:r w:rsidRPr="00001E06">
        <w:t>Materialien für die Unterrichtsdurchführung</w:t>
      </w:r>
      <w:bookmarkEnd w:id="24"/>
      <w:bookmarkEnd w:id="26"/>
    </w:p>
    <w:p w14:paraId="181AD577" w14:textId="00ECEA98" w:rsidR="005171FE" w:rsidRPr="009D3388" w:rsidRDefault="005171FE" w:rsidP="00DF2F60">
      <w:pPr>
        <w:pStyle w:val="ListenabsatzKasten"/>
        <w:tabs>
          <w:tab w:val="clear" w:pos="360"/>
        </w:tabs>
        <w:spacing w:before="120" w:after="120"/>
        <w:ind w:left="360" w:hanging="360"/>
        <w:rPr>
          <w:color w:val="000000" w:themeColor="text1"/>
          <w:sz w:val="22"/>
        </w:rPr>
      </w:pPr>
      <w:r w:rsidRPr="009D3388">
        <w:rPr>
          <w:color w:val="000000" w:themeColor="text1"/>
          <w:sz w:val="22"/>
        </w:rPr>
        <w:t>Beamer, Laptop</w:t>
      </w:r>
    </w:p>
    <w:p w14:paraId="587BEB6E" w14:textId="77777777" w:rsidR="005171FE" w:rsidRPr="009D3388" w:rsidRDefault="005171FE" w:rsidP="00DF2F60">
      <w:pPr>
        <w:pStyle w:val="ListenabsatzKasten"/>
        <w:tabs>
          <w:tab w:val="clear" w:pos="360"/>
        </w:tabs>
        <w:spacing w:before="120" w:after="120"/>
        <w:ind w:left="360" w:hanging="360"/>
        <w:rPr>
          <w:color w:val="000000" w:themeColor="text1"/>
          <w:sz w:val="22"/>
        </w:rPr>
      </w:pPr>
      <w:r w:rsidRPr="009D3388">
        <w:rPr>
          <w:color w:val="000000" w:themeColor="text1"/>
          <w:sz w:val="22"/>
        </w:rPr>
        <w:t>PPT</w:t>
      </w:r>
    </w:p>
    <w:p w14:paraId="2503B374" w14:textId="3FB14A42" w:rsidR="005171FE" w:rsidRPr="009D3388" w:rsidRDefault="005171FE" w:rsidP="00DF2F60">
      <w:pPr>
        <w:pStyle w:val="ListenabsatzKasten"/>
        <w:tabs>
          <w:tab w:val="clear" w:pos="360"/>
        </w:tabs>
        <w:spacing w:before="120" w:after="120"/>
        <w:ind w:left="360" w:hanging="360"/>
        <w:rPr>
          <w:color w:val="000000" w:themeColor="text1"/>
          <w:sz w:val="22"/>
        </w:rPr>
      </w:pPr>
      <w:r w:rsidRPr="009D3388">
        <w:rPr>
          <w:color w:val="000000" w:themeColor="text1"/>
          <w:sz w:val="22"/>
        </w:rPr>
        <w:t>Arbeitsauftrag</w:t>
      </w:r>
    </w:p>
    <w:p w14:paraId="0CCCC1F1" w14:textId="7EABD03B" w:rsidR="000F248B" w:rsidRPr="009D3388" w:rsidRDefault="000F248B" w:rsidP="00DF2F60">
      <w:pPr>
        <w:pStyle w:val="ListenabsatzKasten"/>
        <w:tabs>
          <w:tab w:val="clear" w:pos="360"/>
        </w:tabs>
        <w:spacing w:before="120" w:after="120" w:line="259" w:lineRule="auto"/>
        <w:ind w:left="357" w:hanging="357"/>
        <w:rPr>
          <w:color w:val="000000" w:themeColor="text1"/>
          <w:sz w:val="22"/>
        </w:rPr>
      </w:pPr>
      <w:r w:rsidRPr="009D3388">
        <w:rPr>
          <w:color w:val="000000" w:themeColor="text1"/>
          <w:sz w:val="22"/>
        </w:rPr>
        <w:t>Folien bzw. Flipchart für die Gruppenarbeiten</w:t>
      </w:r>
    </w:p>
    <w:p w14:paraId="20606504" w14:textId="699B8909" w:rsidR="00DF2F60" w:rsidRPr="009D3388" w:rsidRDefault="00DF2F60" w:rsidP="00DF2F60">
      <w:pPr>
        <w:pStyle w:val="ListenabsatzKasten"/>
        <w:tabs>
          <w:tab w:val="clear" w:pos="360"/>
        </w:tabs>
        <w:spacing w:before="120" w:after="120" w:line="259" w:lineRule="auto"/>
        <w:ind w:left="357" w:hanging="357"/>
        <w:rPr>
          <w:color w:val="000000" w:themeColor="text1"/>
          <w:sz w:val="22"/>
        </w:rPr>
      </w:pPr>
      <w:r w:rsidRPr="009D3388">
        <w:rPr>
          <w:color w:val="000000" w:themeColor="text1"/>
          <w:sz w:val="22"/>
        </w:rPr>
        <w:t>Laptops für Aufgabe 2 – Nutzung AWA Webtool (funktioniert aktuell nur eingeschränkt auf mobilen Endgeräten)</w:t>
      </w:r>
    </w:p>
    <w:p w14:paraId="116C2E62" w14:textId="77777777" w:rsidR="00170C91" w:rsidRPr="004C5B92" w:rsidRDefault="00170C91" w:rsidP="00170C91">
      <w:pPr>
        <w:pStyle w:val="ListenabsatzKasten"/>
        <w:numPr>
          <w:ilvl w:val="0"/>
          <w:numId w:val="0"/>
        </w:numPr>
        <w:spacing w:before="0" w:after="160" w:line="259" w:lineRule="auto"/>
        <w:ind w:left="360"/>
        <w:rPr>
          <w:color w:val="000000" w:themeColor="text1"/>
        </w:rPr>
      </w:pPr>
    </w:p>
    <w:p w14:paraId="4DEF310D" w14:textId="5E785AEC" w:rsidR="000F248B" w:rsidRDefault="000F248B" w:rsidP="000F248B">
      <w:pPr>
        <w:pStyle w:val="berschrift3"/>
      </w:pPr>
      <w:bookmarkStart w:id="27" w:name="_Toc45283160"/>
      <w:bookmarkStart w:id="28" w:name="_Toc85200702"/>
      <w:r>
        <w:t>Tafelbild 1</w:t>
      </w:r>
      <w:bookmarkEnd w:id="27"/>
      <w:bookmarkEnd w:id="28"/>
    </w:p>
    <w:p w14:paraId="1EC89B22" w14:textId="08A61AD0" w:rsidR="000F248B" w:rsidRPr="009D3388" w:rsidRDefault="00045226" w:rsidP="000F248B">
      <w:pPr>
        <w:rPr>
          <w:sz w:val="22"/>
        </w:rPr>
      </w:pPr>
      <w:r w:rsidRPr="009D3388">
        <w:rPr>
          <w:sz w:val="22"/>
        </w:rPr>
        <w:t>siehe 15.04_Obstbau-GeNIAL_Tafelbild</w:t>
      </w:r>
    </w:p>
    <w:p w14:paraId="3E33E51A" w14:textId="5E9E77A6" w:rsidR="00C43AC0" w:rsidRDefault="00C43AC0" w:rsidP="000F248B"/>
    <w:p w14:paraId="4AD6D800" w14:textId="12BC9C6D" w:rsidR="00170C91" w:rsidRDefault="00170C91" w:rsidP="00170C91">
      <w:pPr>
        <w:pStyle w:val="berschrift-3-Arbeitsauftrge"/>
        <w:rPr>
          <w:color w:val="auto"/>
        </w:rPr>
      </w:pPr>
      <w:bookmarkStart w:id="29" w:name="_Toc46331648"/>
      <w:bookmarkStart w:id="30" w:name="_Toc346283337"/>
      <w:bookmarkStart w:id="31" w:name="_Toc346283506"/>
      <w:bookmarkStart w:id="32" w:name="_Toc348428100"/>
      <w:bookmarkStart w:id="33" w:name="_Toc348428154"/>
      <w:bookmarkStart w:id="34" w:name="_Toc361050493"/>
      <w:bookmarkStart w:id="35" w:name="_Toc362172852"/>
      <w:bookmarkStart w:id="36" w:name="_Toc56004328"/>
      <w:bookmarkStart w:id="37" w:name="_Toc85200703"/>
      <w:r>
        <w:rPr>
          <w:noProof/>
          <w:lang w:eastAsia="de-DE"/>
        </w:rPr>
        <w:drawing>
          <wp:anchor distT="0" distB="0" distL="114300" distR="114300" simplePos="0" relativeHeight="251778048" behindDoc="0" locked="0" layoutInCell="1" allowOverlap="1" wp14:anchorId="201D7E2F" wp14:editId="267E9782">
            <wp:simplePos x="0" y="0"/>
            <wp:positionH relativeFrom="margin">
              <wp:posOffset>-540385</wp:posOffset>
            </wp:positionH>
            <wp:positionV relativeFrom="margin">
              <wp:posOffset>-215900</wp:posOffset>
            </wp:positionV>
            <wp:extent cx="496800" cy="496800"/>
            <wp:effectExtent l="0" t="0" r="0" b="0"/>
            <wp:wrapNone/>
            <wp:docPr id="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6800" cy="496800"/>
                    </a:xfrm>
                    <a:prstGeom prst="rect">
                      <a:avLst/>
                    </a:prstGeom>
                  </pic:spPr>
                </pic:pic>
              </a:graphicData>
            </a:graphic>
            <wp14:sizeRelH relativeFrom="margin">
              <wp14:pctWidth>0</wp14:pctWidth>
            </wp14:sizeRelH>
            <wp14:sizeRelV relativeFrom="margin">
              <wp14:pctHeight>0</wp14:pctHeight>
            </wp14:sizeRelV>
          </wp:anchor>
        </w:drawing>
      </w:r>
      <w:r w:rsidRPr="00C43F54">
        <w:rPr>
          <w:color w:val="auto"/>
        </w:rPr>
        <w:t>Arbeitsauftrag A</w:t>
      </w:r>
      <w:r w:rsidR="00DF2F60">
        <w:rPr>
          <w:color w:val="auto"/>
        </w:rPr>
        <w:t>ufgaben 1 und 2</w:t>
      </w:r>
      <w:r w:rsidRPr="00C43F54">
        <w:rPr>
          <w:color w:val="auto"/>
        </w:rPr>
        <w:t>:</w:t>
      </w:r>
      <w:bookmarkEnd w:id="29"/>
      <w:bookmarkEnd w:id="37"/>
      <w:r w:rsidRPr="00C43F54">
        <w:rPr>
          <w:color w:val="auto"/>
        </w:rPr>
        <w:t xml:space="preserve"> </w:t>
      </w:r>
      <w:bookmarkStart w:id="38" w:name="_Toc346283338"/>
      <w:bookmarkStart w:id="39" w:name="_Toc346283507"/>
      <w:bookmarkStart w:id="40" w:name="_Toc348428101"/>
      <w:bookmarkStart w:id="41" w:name="_Toc348428155"/>
      <w:bookmarkEnd w:id="30"/>
      <w:bookmarkEnd w:id="31"/>
      <w:bookmarkEnd w:id="32"/>
      <w:bookmarkEnd w:id="33"/>
      <w:bookmarkEnd w:id="34"/>
      <w:bookmarkEnd w:id="35"/>
      <w:bookmarkEnd w:id="36"/>
    </w:p>
    <w:p w14:paraId="2F294687" w14:textId="1CDB24C5" w:rsidR="00170C91" w:rsidRPr="009D3388" w:rsidRDefault="00170C91" w:rsidP="00170C91">
      <w:pPr>
        <w:rPr>
          <w:sz w:val="22"/>
        </w:rPr>
      </w:pPr>
      <w:r w:rsidRPr="009D3388">
        <w:rPr>
          <w:sz w:val="22"/>
        </w:rPr>
        <w:t>siehe 15.03_Obstbau-GeNIAL_Arbeitsauftrag.docx</w:t>
      </w:r>
    </w:p>
    <w:p w14:paraId="1A530700" w14:textId="77777777" w:rsidR="00170C91" w:rsidRPr="00504B10" w:rsidRDefault="00170C91" w:rsidP="00170C91"/>
    <w:bookmarkEnd w:id="38"/>
    <w:bookmarkEnd w:id="39"/>
    <w:bookmarkEnd w:id="40"/>
    <w:bookmarkEnd w:id="41"/>
    <w:p w14:paraId="0060F90B" w14:textId="0C964642" w:rsidR="00170C91" w:rsidRDefault="00170C91" w:rsidP="000F248B"/>
    <w:p w14:paraId="7C11FB42" w14:textId="7E3C1674" w:rsidR="00170C91" w:rsidRDefault="00170C91">
      <w:pPr>
        <w:spacing w:before="0" w:after="160" w:line="259" w:lineRule="auto"/>
      </w:pPr>
      <w:r>
        <w:br w:type="page"/>
      </w:r>
    </w:p>
    <w:p w14:paraId="339B650F" w14:textId="77777777" w:rsidR="000F248B" w:rsidRPr="00C43F54" w:rsidRDefault="000F248B" w:rsidP="000F248B">
      <w:pPr>
        <w:pStyle w:val="Aufzhlungszeichen"/>
        <w:numPr>
          <w:ilvl w:val="0"/>
          <w:numId w:val="0"/>
        </w:numPr>
        <w:rPr>
          <w:noProof/>
          <w:lang w:eastAsia="de-DE"/>
        </w:rPr>
      </w:pPr>
      <w:bookmarkStart w:id="42" w:name="_Toc45283161"/>
      <w:bookmarkStart w:id="43" w:name="_Toc85200704"/>
      <w:r w:rsidRPr="00C43F54">
        <w:rPr>
          <w:rStyle w:val="berschrift2Zchn"/>
          <w:rFonts w:eastAsia="Calibri"/>
          <w:color w:val="auto"/>
        </w:rPr>
        <w:lastRenderedPageBreak/>
        <w:t>Literatur und Links</w:t>
      </w:r>
      <w:bookmarkEnd w:id="42"/>
      <w:bookmarkEnd w:id="43"/>
      <w:r w:rsidRPr="00C43F54">
        <w:t xml:space="preserve"> </w:t>
      </w:r>
    </w:p>
    <w:p w14:paraId="6B80D048" w14:textId="77777777" w:rsidR="000F248B" w:rsidRPr="00C43F54" w:rsidRDefault="000F248B" w:rsidP="000F248B">
      <w:pPr>
        <w:pStyle w:val="Aufzhlungszeichen"/>
        <w:numPr>
          <w:ilvl w:val="0"/>
          <w:numId w:val="0"/>
        </w:numPr>
        <w:ind w:left="360" w:hanging="360"/>
        <w:rPr>
          <w:rFonts w:cs="Arial"/>
          <w:szCs w:val="20"/>
        </w:rPr>
      </w:pPr>
    </w:p>
    <w:p w14:paraId="6A022219" w14:textId="5C7391CD" w:rsidR="00C34150" w:rsidRPr="00C34150" w:rsidRDefault="00C34150" w:rsidP="00C34150">
      <w:pPr>
        <w:pStyle w:val="Aufzhlungszeichen"/>
        <w:rPr>
          <w:rFonts w:cs="Arial"/>
          <w:szCs w:val="20"/>
        </w:rPr>
      </w:pPr>
      <w:r w:rsidRPr="00C34150">
        <w:rPr>
          <w:rFonts w:cs="Arial"/>
          <w:szCs w:val="20"/>
        </w:rPr>
        <w:t>Folgen, Maßnahmen und Kosten des Klimawandels für den Obstbau in Hessen</w:t>
      </w:r>
    </w:p>
    <w:p w14:paraId="0731708A" w14:textId="519F6F9B" w:rsidR="00C34150" w:rsidRDefault="00006328" w:rsidP="00C34150">
      <w:pPr>
        <w:pStyle w:val="Aufzhlungszeichen"/>
        <w:numPr>
          <w:ilvl w:val="0"/>
          <w:numId w:val="0"/>
        </w:numPr>
        <w:ind w:left="360"/>
        <w:rPr>
          <w:rFonts w:cs="Arial"/>
          <w:szCs w:val="20"/>
        </w:rPr>
      </w:pPr>
      <w:hyperlink r:id="rId19" w:history="1">
        <w:r w:rsidR="00C34150" w:rsidRPr="00133958">
          <w:rPr>
            <w:rStyle w:val="Hyperlink"/>
            <w:rFonts w:cs="Arial"/>
            <w:szCs w:val="20"/>
          </w:rPr>
          <w:t>https://www.hlnug.de/static/klimawandel/inklim/dokumente/endberichte/obstbau.pdf</w:t>
        </w:r>
      </w:hyperlink>
      <w:r w:rsidR="00C34150">
        <w:rPr>
          <w:rFonts w:cs="Arial"/>
          <w:szCs w:val="20"/>
        </w:rPr>
        <w:t xml:space="preserve"> </w:t>
      </w:r>
    </w:p>
    <w:p w14:paraId="44C9263F" w14:textId="02590607" w:rsidR="00C34150" w:rsidRDefault="00C34150" w:rsidP="000F248B">
      <w:pPr>
        <w:pStyle w:val="Aufzhlungszeichen"/>
        <w:rPr>
          <w:rFonts w:cs="Arial"/>
          <w:szCs w:val="20"/>
        </w:rPr>
      </w:pPr>
      <w:r>
        <w:rPr>
          <w:rFonts w:cs="Arial"/>
          <w:szCs w:val="20"/>
        </w:rPr>
        <w:t>Existenzgefährdende Schäden im Obstbau</w:t>
      </w:r>
    </w:p>
    <w:p w14:paraId="2C48E09C" w14:textId="75E96C30" w:rsidR="00C34150" w:rsidRDefault="00006328" w:rsidP="00C34150">
      <w:pPr>
        <w:pStyle w:val="Aufzhlungszeichen"/>
        <w:numPr>
          <w:ilvl w:val="0"/>
          <w:numId w:val="0"/>
        </w:numPr>
        <w:ind w:left="360"/>
        <w:rPr>
          <w:rFonts w:cs="Arial"/>
          <w:szCs w:val="20"/>
        </w:rPr>
      </w:pPr>
      <w:hyperlink r:id="rId20" w:history="1">
        <w:r w:rsidR="00C34150" w:rsidRPr="00133958">
          <w:rPr>
            <w:rStyle w:val="Hyperlink"/>
            <w:rFonts w:cs="Arial"/>
            <w:szCs w:val="20"/>
          </w:rPr>
          <w:t>https://ltz.landwirtschaft-bw.de/pb/,Lde/Startseite/Kulturpflanzen/Hinweise+zum+Pflanzenschutz</w:t>
        </w:r>
      </w:hyperlink>
      <w:r w:rsidR="00C34150">
        <w:rPr>
          <w:rFonts w:cs="Arial"/>
          <w:szCs w:val="20"/>
        </w:rPr>
        <w:t xml:space="preserve"> </w:t>
      </w:r>
    </w:p>
    <w:p w14:paraId="47550A46" w14:textId="4D655DB7" w:rsidR="00C34150" w:rsidRDefault="00C34150" w:rsidP="000F248B">
      <w:pPr>
        <w:pStyle w:val="Aufzhlungszeichen"/>
        <w:rPr>
          <w:rFonts w:cs="Arial"/>
          <w:szCs w:val="20"/>
        </w:rPr>
      </w:pPr>
      <w:r>
        <w:rPr>
          <w:rFonts w:cs="Arial"/>
          <w:szCs w:val="20"/>
        </w:rPr>
        <w:t>Klimawandel und Obstbau</w:t>
      </w:r>
    </w:p>
    <w:p w14:paraId="2BDF6C37" w14:textId="61EE8688" w:rsidR="00C34150" w:rsidRDefault="00006328" w:rsidP="00C34150">
      <w:pPr>
        <w:pStyle w:val="Aufzhlungszeichen"/>
        <w:numPr>
          <w:ilvl w:val="0"/>
          <w:numId w:val="0"/>
        </w:numPr>
        <w:ind w:left="360"/>
        <w:rPr>
          <w:rFonts w:cs="Arial"/>
          <w:szCs w:val="20"/>
        </w:rPr>
      </w:pPr>
      <w:hyperlink r:id="rId21" w:history="1">
        <w:r w:rsidR="00C34150" w:rsidRPr="00133958">
          <w:rPr>
            <w:rStyle w:val="Hyperlink"/>
            <w:rFonts w:cs="Arial"/>
            <w:szCs w:val="20"/>
          </w:rPr>
          <w:t>https://www.researchgate.net/profile/Klaus_Bluemel/publication/259655585_Klimawandel_und_Obstbau/links/02e7e5332a203f413f000000.pdf</w:t>
        </w:r>
      </w:hyperlink>
      <w:r w:rsidR="00C34150">
        <w:rPr>
          <w:rFonts w:cs="Arial"/>
          <w:szCs w:val="20"/>
        </w:rPr>
        <w:t xml:space="preserve"> </w:t>
      </w:r>
    </w:p>
    <w:p w14:paraId="44AEF1F6" w14:textId="73F0DE75" w:rsidR="000F248B" w:rsidRDefault="000F248B" w:rsidP="000F248B">
      <w:pPr>
        <w:pStyle w:val="Aufzhlungszeichen"/>
        <w:numPr>
          <w:ilvl w:val="0"/>
          <w:numId w:val="0"/>
        </w:numPr>
        <w:ind w:left="360"/>
        <w:rPr>
          <w:rFonts w:cs="Arial"/>
          <w:szCs w:val="20"/>
        </w:rPr>
      </w:pPr>
      <w:r w:rsidRPr="00C43F54">
        <w:rPr>
          <w:rFonts w:cs="Arial"/>
          <w:szCs w:val="20"/>
        </w:rPr>
        <w:t xml:space="preserve"> </w:t>
      </w:r>
    </w:p>
    <w:p w14:paraId="22818ADF" w14:textId="21DBF304" w:rsidR="00C34150" w:rsidRPr="0008609C" w:rsidRDefault="0008609C" w:rsidP="0008609C">
      <w:pPr>
        <w:pStyle w:val="Aufzhlungszeichen"/>
        <w:numPr>
          <w:ilvl w:val="0"/>
          <w:numId w:val="0"/>
        </w:numPr>
        <w:rPr>
          <w:rFonts w:cs="Arial"/>
          <w:b/>
          <w:szCs w:val="20"/>
        </w:rPr>
      </w:pPr>
      <w:r w:rsidRPr="0008609C">
        <w:rPr>
          <w:rFonts w:cs="Arial"/>
          <w:b/>
          <w:szCs w:val="20"/>
        </w:rPr>
        <w:t>Zudem bieten folgende Dokumente hilfreiche Hintergrundinformationen:</w:t>
      </w:r>
    </w:p>
    <w:p w14:paraId="568C1FAD" w14:textId="77777777" w:rsidR="0008609C" w:rsidRDefault="0008609C" w:rsidP="00DF2F60">
      <w:pPr>
        <w:spacing w:before="0" w:after="120"/>
        <w:rPr>
          <w:rFonts w:cs="Arial"/>
          <w:szCs w:val="20"/>
        </w:rPr>
      </w:pPr>
      <w:r w:rsidRPr="0008609C">
        <w:rPr>
          <w:rFonts w:cs="Arial"/>
          <w:szCs w:val="20"/>
        </w:rPr>
        <w:t>15.05_2013_DWD_promet_38_Klimawandel_und_Obstbau</w:t>
      </w:r>
      <w:r>
        <w:rPr>
          <w:rFonts w:cs="Arial"/>
          <w:szCs w:val="20"/>
        </w:rPr>
        <w:t>.pdf</w:t>
      </w:r>
    </w:p>
    <w:p w14:paraId="3ED10F35" w14:textId="482C7E0F" w:rsidR="0008609C" w:rsidRDefault="0008609C" w:rsidP="00DF2F60">
      <w:pPr>
        <w:spacing w:before="0" w:after="120"/>
        <w:rPr>
          <w:szCs w:val="20"/>
        </w:rPr>
      </w:pPr>
      <w:r w:rsidRPr="0008609C">
        <w:rPr>
          <w:szCs w:val="20"/>
        </w:rPr>
        <w:t>15.05_20050601_HSGS_Obstbau</w:t>
      </w:r>
      <w:r>
        <w:rPr>
          <w:szCs w:val="20"/>
        </w:rPr>
        <w:t>.pdf</w:t>
      </w:r>
    </w:p>
    <w:p w14:paraId="6DECE402" w14:textId="3DCFAD46" w:rsidR="0008609C" w:rsidRDefault="0008609C" w:rsidP="00DF2F60">
      <w:pPr>
        <w:spacing w:before="0" w:after="120"/>
        <w:rPr>
          <w:szCs w:val="20"/>
        </w:rPr>
      </w:pPr>
      <w:r w:rsidRPr="0008609C">
        <w:rPr>
          <w:szCs w:val="20"/>
        </w:rPr>
        <w:t>15.05_20161129_JKI_KrankheitsprognoseObstbau_Wittich</w:t>
      </w:r>
      <w:r>
        <w:rPr>
          <w:szCs w:val="20"/>
        </w:rPr>
        <w:t>.pdf</w:t>
      </w:r>
    </w:p>
    <w:p w14:paraId="63372973" w14:textId="42495620" w:rsidR="0008609C" w:rsidRDefault="0008609C" w:rsidP="00DF2F60">
      <w:pPr>
        <w:spacing w:before="0" w:after="120"/>
        <w:rPr>
          <w:szCs w:val="20"/>
        </w:rPr>
      </w:pPr>
      <w:r w:rsidRPr="0008609C">
        <w:rPr>
          <w:szCs w:val="20"/>
        </w:rPr>
        <w:t>15.05_20170501_LTZ_Existenzgefährdende Frostschäden im Obstbau</w:t>
      </w:r>
      <w:r>
        <w:rPr>
          <w:szCs w:val="20"/>
        </w:rPr>
        <w:t>.pdf</w:t>
      </w:r>
    </w:p>
    <w:p w14:paraId="1279D814" w14:textId="6895F60C" w:rsidR="0008609C" w:rsidRDefault="0008609C" w:rsidP="00DF2F60">
      <w:pPr>
        <w:spacing w:before="0" w:after="120"/>
        <w:rPr>
          <w:szCs w:val="20"/>
        </w:rPr>
      </w:pPr>
      <w:r w:rsidRPr="0008609C">
        <w:rPr>
          <w:szCs w:val="20"/>
        </w:rPr>
        <w:t>15.05_20191118_LTZ_Integrierter Pflanzenschutz_Erwerbsobstbau</w:t>
      </w:r>
      <w:r>
        <w:rPr>
          <w:szCs w:val="20"/>
        </w:rPr>
        <w:t>.pdf</w:t>
      </w:r>
    </w:p>
    <w:p w14:paraId="06853FF0" w14:textId="462752C6" w:rsidR="000F248B" w:rsidRDefault="0008609C" w:rsidP="00DF2F60">
      <w:pPr>
        <w:spacing w:before="0" w:after="120"/>
        <w:rPr>
          <w:szCs w:val="20"/>
        </w:rPr>
      </w:pPr>
      <w:r w:rsidRPr="0008609C">
        <w:rPr>
          <w:szCs w:val="20"/>
        </w:rPr>
        <w:t>15.05_20200302_LfULG_Schaedlinge_Krankheiten_im_Kernobst</w:t>
      </w:r>
      <w:r>
        <w:rPr>
          <w:szCs w:val="20"/>
        </w:rPr>
        <w:t>.pdf</w:t>
      </w:r>
    </w:p>
    <w:p w14:paraId="6D9F462D" w14:textId="4CC3072C" w:rsidR="0008609C" w:rsidRDefault="0008609C" w:rsidP="00DF2F60">
      <w:pPr>
        <w:spacing w:before="0" w:after="120"/>
        <w:rPr>
          <w:szCs w:val="20"/>
        </w:rPr>
      </w:pPr>
      <w:r w:rsidRPr="0008609C">
        <w:rPr>
          <w:szCs w:val="20"/>
        </w:rPr>
        <w:t>15.05_20200804_Gabot_JKI_Gen für Dormanz identifiziert</w:t>
      </w:r>
      <w:r>
        <w:rPr>
          <w:szCs w:val="20"/>
        </w:rPr>
        <w:t>.pdf</w:t>
      </w:r>
    </w:p>
    <w:p w14:paraId="4A218E73" w14:textId="77777777" w:rsidR="00DF2F60" w:rsidRDefault="00DF2F60" w:rsidP="00DF2F60">
      <w:pPr>
        <w:spacing w:before="0" w:after="120"/>
        <w:rPr>
          <w:szCs w:val="20"/>
        </w:rPr>
      </w:pPr>
      <w:r w:rsidRPr="0008609C">
        <w:rPr>
          <w:szCs w:val="20"/>
        </w:rPr>
        <w:t>15.05_2020_26.07_Dissertation_Maschinelle_Bluetenausduennung_von_Apfelbaeumen_Andreas_Riehle</w:t>
      </w:r>
      <w:r>
        <w:rPr>
          <w:szCs w:val="20"/>
        </w:rPr>
        <w:t>.pdf</w:t>
      </w:r>
    </w:p>
    <w:p w14:paraId="515AB6DD" w14:textId="77777777" w:rsidR="0008609C" w:rsidRDefault="0008609C" w:rsidP="000F248B">
      <w:pPr>
        <w:spacing w:before="0" w:after="0"/>
        <w:rPr>
          <w:szCs w:val="20"/>
        </w:rPr>
      </w:pPr>
    </w:p>
    <w:p w14:paraId="01CA9DB7" w14:textId="77777777" w:rsidR="0008609C" w:rsidRPr="0008609C" w:rsidRDefault="0008609C" w:rsidP="000F248B">
      <w:pPr>
        <w:spacing w:before="0" w:after="0"/>
        <w:rPr>
          <w:szCs w:val="20"/>
        </w:rPr>
      </w:pPr>
    </w:p>
    <w:p w14:paraId="794893DB" w14:textId="77777777" w:rsidR="00DC2C87" w:rsidRPr="00045226" w:rsidRDefault="00DC2C87" w:rsidP="00DC2C87">
      <w:bookmarkStart w:id="44" w:name="Abschnitt_3"/>
      <w:r w:rsidRPr="00045226">
        <w:br w:type="page"/>
      </w:r>
    </w:p>
    <w:p w14:paraId="6683838D" w14:textId="77777777" w:rsidR="00DC2C87" w:rsidRPr="00C43F54" w:rsidRDefault="00DC2C87" w:rsidP="00DC2C87">
      <w:pPr>
        <w:pStyle w:val="berschrift2"/>
        <w:rPr>
          <w:color w:val="auto"/>
        </w:rPr>
      </w:pPr>
      <w:bookmarkStart w:id="45" w:name="_Toc348424720"/>
      <w:bookmarkStart w:id="46" w:name="_Toc348428159"/>
      <w:bookmarkStart w:id="47" w:name="_Toc362172857"/>
      <w:bookmarkStart w:id="48" w:name="_Toc85200705"/>
      <w:bookmarkEnd w:id="44"/>
      <w:r w:rsidRPr="00C43F54">
        <w:rPr>
          <w:color w:val="auto"/>
        </w:rPr>
        <w:lastRenderedPageBreak/>
        <w:t>Impressum</w:t>
      </w:r>
      <w:bookmarkEnd w:id="45"/>
      <w:bookmarkEnd w:id="46"/>
      <w:bookmarkEnd w:id="47"/>
      <w:bookmarkEnd w:id="48"/>
      <w:r w:rsidRPr="00C43F54">
        <w:rPr>
          <w:color w:val="auto"/>
        </w:rPr>
        <w:t xml:space="preserve"> </w:t>
      </w:r>
    </w:p>
    <w:p w14:paraId="5E5AB234" w14:textId="77777777" w:rsidR="00DC2C87" w:rsidRDefault="00DC2C87" w:rsidP="00C43F54">
      <w:pPr>
        <w:tabs>
          <w:tab w:val="left" w:pos="2127"/>
        </w:tabs>
        <w:ind w:left="2127" w:hanging="2127"/>
      </w:pPr>
      <w:r w:rsidRPr="00640C8E">
        <w:rPr>
          <w:rStyle w:val="Fett"/>
        </w:rPr>
        <w:t>Herausgeber</w:t>
      </w:r>
      <w:r>
        <w:t xml:space="preserve"> </w:t>
      </w:r>
      <w:r>
        <w:tab/>
      </w:r>
      <w:r w:rsidR="003531E3">
        <w:t>Bodensee-Stiftung, Fritz-Reichle-Ring 4, 78315 Radolfzell</w:t>
      </w:r>
    </w:p>
    <w:p w14:paraId="58736A01" w14:textId="77777777" w:rsidR="004A38F7" w:rsidRDefault="00DC2C87" w:rsidP="00382446">
      <w:pPr>
        <w:tabs>
          <w:tab w:val="left" w:pos="2127"/>
        </w:tabs>
        <w:ind w:left="2127" w:hanging="2127"/>
      </w:pPr>
      <w:r w:rsidRPr="00640C8E">
        <w:rPr>
          <w:rStyle w:val="Fett"/>
        </w:rPr>
        <w:t>Text</w:t>
      </w:r>
      <w:r>
        <w:tab/>
      </w:r>
      <w:r w:rsidR="000F248B">
        <w:t>Andreas Ziermann</w:t>
      </w:r>
      <w:r w:rsidR="004A38F7">
        <w:t xml:space="preserve">, </w:t>
      </w:r>
      <w:r w:rsidR="000F248B">
        <w:t>Bodensee-Stiftung</w:t>
      </w:r>
    </w:p>
    <w:p w14:paraId="1A20FCE7" w14:textId="4A0041D7" w:rsidR="00C43F54" w:rsidRDefault="00DC2C87" w:rsidP="00DC2C87">
      <w:pPr>
        <w:tabs>
          <w:tab w:val="left" w:pos="2127"/>
        </w:tabs>
        <w:ind w:left="2127" w:hanging="2127"/>
      </w:pPr>
      <w:r w:rsidRPr="00640C8E">
        <w:rPr>
          <w:rStyle w:val="Fett"/>
        </w:rPr>
        <w:t>Redaktion</w:t>
      </w:r>
      <w:r>
        <w:t xml:space="preserve"> </w:t>
      </w:r>
      <w:r>
        <w:tab/>
      </w:r>
      <w:r w:rsidR="002F0EFA">
        <w:t>Andreas Ziermann (Bodensee-Stiftung), Sabine Sommer (Bodensee-Stiftung), Dr. Holger Flaig (</w:t>
      </w:r>
      <w:r w:rsidR="00210D53">
        <w:t>L</w:t>
      </w:r>
      <w:r w:rsidR="002F0EFA">
        <w:t>andwirtschaf</w:t>
      </w:r>
      <w:r w:rsidR="00210D53">
        <w:t>t</w:t>
      </w:r>
      <w:r w:rsidR="002F0EFA">
        <w:t>liches Technologiezentrum Augustenberg)</w:t>
      </w:r>
    </w:p>
    <w:p w14:paraId="7E92E70E" w14:textId="1A4AF248" w:rsidR="00DC2C87" w:rsidRDefault="00DC2C87" w:rsidP="00DC2C87">
      <w:pPr>
        <w:tabs>
          <w:tab w:val="left" w:pos="2127"/>
        </w:tabs>
        <w:ind w:left="2127" w:hanging="2127"/>
      </w:pPr>
      <w:r w:rsidRPr="00640C8E">
        <w:rPr>
          <w:rStyle w:val="Fett"/>
        </w:rPr>
        <w:t>Bilder</w:t>
      </w:r>
      <w:r>
        <w:tab/>
      </w:r>
      <w:r w:rsidR="002F0EFA">
        <w:t>Titel</w:t>
      </w:r>
      <w:r w:rsidR="002F0EFA" w:rsidRPr="008D7D60">
        <w:t xml:space="preserve">: </w:t>
      </w:r>
      <w:r w:rsidR="002F0EFA">
        <w:t xml:space="preserve">Hagelschaden an Zwetschgen Neuwald/KOB, Sturmwurf in Apfelanlage: </w:t>
      </w:r>
      <w:r w:rsidR="002F0EFA" w:rsidRPr="003B465A">
        <w:t>ESTEBURG-Obstbauzentrum</w:t>
      </w:r>
      <w:r w:rsidR="002F0EFA">
        <w:t>, Frostschäden an Kirschen</w:t>
      </w:r>
      <w:r w:rsidR="002F0EFA" w:rsidRPr="00B73433">
        <w:t>: Jörg Jenrich/</w:t>
      </w:r>
      <w:proofErr w:type="gramStart"/>
      <w:r w:rsidR="002F0EFA" w:rsidRPr="00B73433">
        <w:t>LTZ</w:t>
      </w:r>
      <w:r w:rsidR="002F0EFA">
        <w:t xml:space="preserve">;  </w:t>
      </w:r>
      <w:r w:rsidR="002F0EFA" w:rsidRPr="00B73433">
        <w:t xml:space="preserve"> </w:t>
      </w:r>
      <w:proofErr w:type="gramEnd"/>
      <w:r w:rsidR="002F0EFA" w:rsidRPr="008D7D60">
        <w:t>(v.li.)</w:t>
      </w:r>
    </w:p>
    <w:p w14:paraId="6A320464" w14:textId="396B3711" w:rsidR="00AC6F9E" w:rsidRDefault="007C04A2" w:rsidP="00AC6F9E">
      <w:pPr>
        <w:tabs>
          <w:tab w:val="left" w:pos="2127"/>
        </w:tabs>
        <w:ind w:left="2127" w:hanging="2127"/>
      </w:pPr>
      <w:r w:rsidRPr="007C04A2">
        <w:rPr>
          <w:rStyle w:val="Fett"/>
        </w:rPr>
        <w:t>Logodesign</w:t>
      </w:r>
      <w:r w:rsidR="00DC2C87">
        <w:tab/>
      </w:r>
      <w:r w:rsidR="002F0EFA">
        <w:t>kissundklein</w:t>
      </w:r>
    </w:p>
    <w:p w14:paraId="5D6E4E25" w14:textId="64D2BFEA" w:rsidR="00DC2C87" w:rsidRDefault="00DC2C87" w:rsidP="00AC6F9E">
      <w:pPr>
        <w:tabs>
          <w:tab w:val="left" w:pos="2127"/>
        </w:tabs>
        <w:ind w:left="2127" w:hanging="2127"/>
        <w:rPr>
          <w:rStyle w:val="Fett"/>
        </w:rPr>
      </w:pPr>
      <w:r w:rsidRPr="00640C8E">
        <w:rPr>
          <w:rStyle w:val="Fett"/>
        </w:rPr>
        <w:t>Nutzungsrechte</w:t>
      </w:r>
      <w:r w:rsidR="00382446">
        <w:rPr>
          <w:rStyle w:val="Fett"/>
        </w:rPr>
        <w:t>/Haftungsausschluss</w:t>
      </w:r>
      <w:bookmarkEnd w:id="6"/>
    </w:p>
    <w:p w14:paraId="6BB8C099" w14:textId="688691B8" w:rsidR="00027348" w:rsidRPr="00640C8E" w:rsidRDefault="00027348" w:rsidP="00AC6F9E">
      <w:pPr>
        <w:jc w:val="both"/>
      </w:pPr>
      <w:r>
        <w:t>Die Nutzungsrechte der PDF-</w:t>
      </w:r>
      <w:r w:rsidR="00923ECA">
        <w:t>, PowerPoint-</w:t>
      </w:r>
      <w:r>
        <w:t xml:space="preserve"> und Word-Dokumente liegen bei den Projektpartnern im Projekt GeNIAL Bodensee-Stiftung, Landesbetrieb Landwirtschaft Hessen (LLH), Landesanstalt für Landwirtschaft, Ernährung und Ländlichen Raum (LEL) sowie Landwirtschaftliches Technologiezentrum Augustenberg (LTZ). </w:t>
      </w:r>
      <w:r w:rsidR="00C51026" w:rsidRPr="009D2D1A">
        <w:t>Das Nutzen, Kopieren sowie Bearbeiten (auch in Teilen) der Inhalte (Text und Grafik) dieser Dateien für die eigene Unterrichtsplanung ist unter Wahrung der Urheberrechte erlaubt. Quellenangaben sind entsprechend zu übernehmen. Für die von Lehrkräften bearbeiteten Inhalte übernehmen die oben genannten Projektpartner keine Haftung.</w:t>
      </w:r>
    </w:p>
    <w:p w14:paraId="29C1A1A6" w14:textId="77777777" w:rsidR="00027348" w:rsidRPr="00640C8E" w:rsidRDefault="00027348" w:rsidP="00DC2C87">
      <w:pPr>
        <w:rPr>
          <w:rStyle w:val="Fett"/>
        </w:rPr>
      </w:pPr>
    </w:p>
    <w:sectPr w:rsidR="00027348" w:rsidRPr="00640C8E" w:rsidSect="00480579">
      <w:headerReference w:type="default" r:id="rId22"/>
      <w:footerReference w:type="default" r:id="rId23"/>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8C4E11" w14:textId="77777777" w:rsidR="000401C2" w:rsidRDefault="000401C2" w:rsidP="00DC2C87">
      <w:pPr>
        <w:spacing w:before="0" w:after="0"/>
      </w:pPr>
      <w:r>
        <w:separator/>
      </w:r>
    </w:p>
  </w:endnote>
  <w:endnote w:type="continuationSeparator" w:id="0">
    <w:p w14:paraId="3E2316BE" w14:textId="77777777" w:rsidR="000401C2" w:rsidRDefault="000401C2"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FDMPD+Arial,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B49095" w14:textId="5F897877" w:rsidR="00F15FA7" w:rsidRDefault="00006328"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08609C">
          <w:rPr>
            <w:noProof/>
          </w:rPr>
          <w:t>10</w:t>
        </w:r>
        <w:r w:rsidR="00F15FA7">
          <w:fldChar w:fldCharType="end"/>
        </w:r>
      </w:sdtContent>
    </w:sdt>
  </w:p>
  <w:p w14:paraId="4D1BABAC" w14:textId="77777777"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AD1EE0" w14:textId="77777777" w:rsidR="000401C2" w:rsidRDefault="000401C2" w:rsidP="00DC2C87">
      <w:pPr>
        <w:spacing w:before="0" w:after="0"/>
      </w:pPr>
      <w:r>
        <w:separator/>
      </w:r>
    </w:p>
  </w:footnote>
  <w:footnote w:type="continuationSeparator" w:id="0">
    <w:p w14:paraId="4540E037" w14:textId="77777777" w:rsidR="000401C2" w:rsidRDefault="000401C2"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C56E0" w14:textId="77777777"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14:anchorId="0FA5F706" wp14:editId="6D026D74">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3B95CB"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r>
      <w:rPr>
        <w:noProof/>
        <w:lang w:eastAsia="de-DE"/>
      </w:rPr>
      <w:drawing>
        <wp:anchor distT="0" distB="0" distL="114300" distR="114300" simplePos="0" relativeHeight="251658240" behindDoc="0" locked="0" layoutInCell="1" allowOverlap="1" wp14:anchorId="112DF7E6" wp14:editId="2B8BF6AB">
          <wp:simplePos x="0" y="0"/>
          <wp:positionH relativeFrom="column">
            <wp:posOffset>4947920</wp:posOffset>
          </wp:positionH>
          <wp:positionV relativeFrom="paragraph">
            <wp:posOffset>245110</wp:posOffset>
          </wp:positionV>
          <wp:extent cx="1000125" cy="348615"/>
          <wp:effectExtent l="0" t="0" r="9525"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NIAL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0125" cy="3486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AEA5518"/>
    <w:multiLevelType w:val="hybridMultilevel"/>
    <w:tmpl w:val="88102F70"/>
    <w:lvl w:ilvl="0" w:tplc="0D06117A">
      <w:start w:val="1"/>
      <w:numFmt w:val="bullet"/>
      <w:pStyle w:val="ListenabsatzKasten"/>
      <w:lvlText w:val=""/>
      <w:lvlJc w:val="left"/>
      <w:pPr>
        <w:ind w:left="360" w:hanging="360"/>
      </w:pPr>
      <w:rPr>
        <w:rFonts w:ascii="Wingdings" w:hAnsi="Wingdings" w:hint="default"/>
      </w:rPr>
    </w:lvl>
    <w:lvl w:ilvl="1" w:tplc="E8CA0B7A" w:tentative="1">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2"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 w15:restartNumberingAfterBreak="0">
    <w:nsid w:val="562C20C8"/>
    <w:multiLevelType w:val="hybridMultilevel"/>
    <w:tmpl w:val="9CAAB7DA"/>
    <w:lvl w:ilvl="0" w:tplc="A20E6860">
      <w:start w:val="1"/>
      <w:numFmt w:val="bullet"/>
      <w:lvlText w:val="•"/>
      <w:lvlJc w:val="left"/>
      <w:pPr>
        <w:tabs>
          <w:tab w:val="num" w:pos="720"/>
        </w:tabs>
        <w:ind w:left="720" w:hanging="360"/>
      </w:pPr>
      <w:rPr>
        <w:rFonts w:ascii="Times New Roman" w:hAnsi="Times New Roman" w:hint="default"/>
      </w:rPr>
    </w:lvl>
    <w:lvl w:ilvl="1" w:tplc="C31A7374">
      <w:start w:val="253"/>
      <w:numFmt w:val="bullet"/>
      <w:lvlText w:val="•"/>
      <w:lvlJc w:val="left"/>
      <w:pPr>
        <w:tabs>
          <w:tab w:val="num" w:pos="1440"/>
        </w:tabs>
        <w:ind w:left="1440" w:hanging="360"/>
      </w:pPr>
      <w:rPr>
        <w:rFonts w:ascii="Times New Roman" w:hAnsi="Times New Roman" w:hint="default"/>
      </w:rPr>
    </w:lvl>
    <w:lvl w:ilvl="2" w:tplc="82AC7182">
      <w:start w:val="253"/>
      <w:numFmt w:val="bullet"/>
      <w:lvlText w:val="•"/>
      <w:lvlJc w:val="left"/>
      <w:pPr>
        <w:tabs>
          <w:tab w:val="num" w:pos="2160"/>
        </w:tabs>
        <w:ind w:left="2160" w:hanging="360"/>
      </w:pPr>
      <w:rPr>
        <w:rFonts w:ascii="Times New Roman" w:hAnsi="Times New Roman" w:hint="default"/>
      </w:rPr>
    </w:lvl>
    <w:lvl w:ilvl="3" w:tplc="03448F7A" w:tentative="1">
      <w:start w:val="1"/>
      <w:numFmt w:val="bullet"/>
      <w:lvlText w:val="•"/>
      <w:lvlJc w:val="left"/>
      <w:pPr>
        <w:tabs>
          <w:tab w:val="num" w:pos="2880"/>
        </w:tabs>
        <w:ind w:left="2880" w:hanging="360"/>
      </w:pPr>
      <w:rPr>
        <w:rFonts w:ascii="Times New Roman" w:hAnsi="Times New Roman" w:hint="default"/>
      </w:rPr>
    </w:lvl>
    <w:lvl w:ilvl="4" w:tplc="AD74DF66" w:tentative="1">
      <w:start w:val="1"/>
      <w:numFmt w:val="bullet"/>
      <w:lvlText w:val="•"/>
      <w:lvlJc w:val="left"/>
      <w:pPr>
        <w:tabs>
          <w:tab w:val="num" w:pos="3600"/>
        </w:tabs>
        <w:ind w:left="3600" w:hanging="360"/>
      </w:pPr>
      <w:rPr>
        <w:rFonts w:ascii="Times New Roman" w:hAnsi="Times New Roman" w:hint="default"/>
      </w:rPr>
    </w:lvl>
    <w:lvl w:ilvl="5" w:tplc="D8F6E1DA" w:tentative="1">
      <w:start w:val="1"/>
      <w:numFmt w:val="bullet"/>
      <w:lvlText w:val="•"/>
      <w:lvlJc w:val="left"/>
      <w:pPr>
        <w:tabs>
          <w:tab w:val="num" w:pos="4320"/>
        </w:tabs>
        <w:ind w:left="4320" w:hanging="360"/>
      </w:pPr>
      <w:rPr>
        <w:rFonts w:ascii="Times New Roman" w:hAnsi="Times New Roman" w:hint="default"/>
      </w:rPr>
    </w:lvl>
    <w:lvl w:ilvl="6" w:tplc="256875EC" w:tentative="1">
      <w:start w:val="1"/>
      <w:numFmt w:val="bullet"/>
      <w:lvlText w:val="•"/>
      <w:lvlJc w:val="left"/>
      <w:pPr>
        <w:tabs>
          <w:tab w:val="num" w:pos="5040"/>
        </w:tabs>
        <w:ind w:left="5040" w:hanging="360"/>
      </w:pPr>
      <w:rPr>
        <w:rFonts w:ascii="Times New Roman" w:hAnsi="Times New Roman" w:hint="default"/>
      </w:rPr>
    </w:lvl>
    <w:lvl w:ilvl="7" w:tplc="5F049B9C" w:tentative="1">
      <w:start w:val="1"/>
      <w:numFmt w:val="bullet"/>
      <w:lvlText w:val="•"/>
      <w:lvlJc w:val="left"/>
      <w:pPr>
        <w:tabs>
          <w:tab w:val="num" w:pos="5760"/>
        </w:tabs>
        <w:ind w:left="5760" w:hanging="360"/>
      </w:pPr>
      <w:rPr>
        <w:rFonts w:ascii="Times New Roman" w:hAnsi="Times New Roman" w:hint="default"/>
      </w:rPr>
    </w:lvl>
    <w:lvl w:ilvl="8" w:tplc="20C22266"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5703536A"/>
    <w:multiLevelType w:val="hybridMultilevel"/>
    <w:tmpl w:val="921CC88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7" w15:restartNumberingAfterBreak="0">
    <w:nsid w:val="6E2A0327"/>
    <w:multiLevelType w:val="hybridMultilevel"/>
    <w:tmpl w:val="354E5D42"/>
    <w:lvl w:ilvl="0" w:tplc="3A845B28">
      <w:start w:val="1"/>
      <w:numFmt w:val="bullet"/>
      <w:lvlText w:val="•"/>
      <w:lvlJc w:val="left"/>
      <w:pPr>
        <w:tabs>
          <w:tab w:val="num" w:pos="720"/>
        </w:tabs>
        <w:ind w:left="720" w:hanging="360"/>
      </w:pPr>
      <w:rPr>
        <w:rFonts w:ascii="Arial" w:hAnsi="Arial" w:hint="default"/>
      </w:rPr>
    </w:lvl>
    <w:lvl w:ilvl="1" w:tplc="8D2EC438" w:tentative="1">
      <w:start w:val="1"/>
      <w:numFmt w:val="bullet"/>
      <w:lvlText w:val="•"/>
      <w:lvlJc w:val="left"/>
      <w:pPr>
        <w:tabs>
          <w:tab w:val="num" w:pos="1440"/>
        </w:tabs>
        <w:ind w:left="1440" w:hanging="360"/>
      </w:pPr>
      <w:rPr>
        <w:rFonts w:ascii="Arial" w:hAnsi="Arial" w:hint="default"/>
      </w:rPr>
    </w:lvl>
    <w:lvl w:ilvl="2" w:tplc="500ADED0" w:tentative="1">
      <w:start w:val="1"/>
      <w:numFmt w:val="bullet"/>
      <w:lvlText w:val="•"/>
      <w:lvlJc w:val="left"/>
      <w:pPr>
        <w:tabs>
          <w:tab w:val="num" w:pos="2160"/>
        </w:tabs>
        <w:ind w:left="2160" w:hanging="360"/>
      </w:pPr>
      <w:rPr>
        <w:rFonts w:ascii="Arial" w:hAnsi="Arial" w:hint="default"/>
      </w:rPr>
    </w:lvl>
    <w:lvl w:ilvl="3" w:tplc="5D121146" w:tentative="1">
      <w:start w:val="1"/>
      <w:numFmt w:val="bullet"/>
      <w:lvlText w:val="•"/>
      <w:lvlJc w:val="left"/>
      <w:pPr>
        <w:tabs>
          <w:tab w:val="num" w:pos="2880"/>
        </w:tabs>
        <w:ind w:left="2880" w:hanging="360"/>
      </w:pPr>
      <w:rPr>
        <w:rFonts w:ascii="Arial" w:hAnsi="Arial" w:hint="default"/>
      </w:rPr>
    </w:lvl>
    <w:lvl w:ilvl="4" w:tplc="07603D52" w:tentative="1">
      <w:start w:val="1"/>
      <w:numFmt w:val="bullet"/>
      <w:lvlText w:val="•"/>
      <w:lvlJc w:val="left"/>
      <w:pPr>
        <w:tabs>
          <w:tab w:val="num" w:pos="3600"/>
        </w:tabs>
        <w:ind w:left="3600" w:hanging="360"/>
      </w:pPr>
      <w:rPr>
        <w:rFonts w:ascii="Arial" w:hAnsi="Arial" w:hint="default"/>
      </w:rPr>
    </w:lvl>
    <w:lvl w:ilvl="5" w:tplc="D0B4FFCE" w:tentative="1">
      <w:start w:val="1"/>
      <w:numFmt w:val="bullet"/>
      <w:lvlText w:val="•"/>
      <w:lvlJc w:val="left"/>
      <w:pPr>
        <w:tabs>
          <w:tab w:val="num" w:pos="4320"/>
        </w:tabs>
        <w:ind w:left="4320" w:hanging="360"/>
      </w:pPr>
      <w:rPr>
        <w:rFonts w:ascii="Arial" w:hAnsi="Arial" w:hint="default"/>
      </w:rPr>
    </w:lvl>
    <w:lvl w:ilvl="6" w:tplc="20F4A87C" w:tentative="1">
      <w:start w:val="1"/>
      <w:numFmt w:val="bullet"/>
      <w:lvlText w:val="•"/>
      <w:lvlJc w:val="left"/>
      <w:pPr>
        <w:tabs>
          <w:tab w:val="num" w:pos="5040"/>
        </w:tabs>
        <w:ind w:left="5040" w:hanging="360"/>
      </w:pPr>
      <w:rPr>
        <w:rFonts w:ascii="Arial" w:hAnsi="Arial" w:hint="default"/>
      </w:rPr>
    </w:lvl>
    <w:lvl w:ilvl="7" w:tplc="1A881D2E" w:tentative="1">
      <w:start w:val="1"/>
      <w:numFmt w:val="bullet"/>
      <w:lvlText w:val="•"/>
      <w:lvlJc w:val="left"/>
      <w:pPr>
        <w:tabs>
          <w:tab w:val="num" w:pos="5760"/>
        </w:tabs>
        <w:ind w:left="5760" w:hanging="360"/>
      </w:pPr>
      <w:rPr>
        <w:rFonts w:ascii="Arial" w:hAnsi="Arial" w:hint="default"/>
      </w:rPr>
    </w:lvl>
    <w:lvl w:ilvl="8" w:tplc="E7041DE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9"/>
  </w:num>
  <w:num w:numId="2">
    <w:abstractNumId w:val="2"/>
    <w:lvlOverride w:ilvl="0">
      <w:lvl w:ilvl="0">
        <w:start w:val="1"/>
        <w:numFmt w:val="bullet"/>
        <w:pStyle w:val="Aufzhlungszeichen"/>
        <w:lvlText w:val=""/>
        <w:lvlJc w:val="left"/>
        <w:pPr>
          <w:ind w:left="360" w:hanging="360"/>
        </w:pPr>
        <w:rPr>
          <w:rFonts w:ascii="Symbol" w:hAnsi="Symbol" w:hint="default"/>
          <w:color w:val="auto"/>
        </w:rPr>
      </w:lvl>
    </w:lvlOverride>
    <w:lvlOverride w:ilvl="1">
      <w:lvl w:ilvl="1">
        <w:start w:val="1"/>
        <w:numFmt w:val="bullet"/>
        <w:pStyle w:val="ListenabsatzFortsetzungFolie"/>
        <w:lvlText w:val=""/>
        <w:lvlJc w:val="left"/>
        <w:pPr>
          <w:ind w:left="720" w:hanging="360"/>
        </w:pPr>
        <w:rPr>
          <w:rFonts w:ascii="Wingdings" w:hAnsi="Wingdings" w:hint="default"/>
        </w:rPr>
      </w:lvl>
    </w:lvlOverride>
    <w:lvlOverride w:ilvl="2">
      <w:lvl w:ilvl="2">
        <w:start w:val="1"/>
        <w:numFmt w:val="bullet"/>
        <w:lvlText w:val=""/>
        <w:lvlJc w:val="left"/>
        <w:pPr>
          <w:ind w:left="1080" w:hanging="360"/>
        </w:pPr>
        <w:rPr>
          <w:rFonts w:ascii="Wingdings" w:hAnsi="Wingdings" w:hint="default"/>
        </w:rPr>
      </w:lvl>
    </w:lvlOverride>
    <w:lvlOverride w:ilvl="3">
      <w:lvl w:ilvl="3">
        <w:start w:val="1"/>
        <w:numFmt w:val="bullet"/>
        <w:lvlText w:val=""/>
        <w:lvlJc w:val="left"/>
        <w:pPr>
          <w:ind w:left="1440" w:hanging="360"/>
        </w:pPr>
        <w:rPr>
          <w:rFonts w:ascii="Symbol" w:hAnsi="Symbol" w:hint="default"/>
        </w:rPr>
      </w:lvl>
    </w:lvlOverride>
    <w:lvlOverride w:ilvl="4">
      <w:lvl w:ilvl="4">
        <w:start w:val="1"/>
        <w:numFmt w:val="bullet"/>
        <w:lvlText w:val=""/>
        <w:lvlJc w:val="left"/>
        <w:pPr>
          <w:ind w:left="1800" w:hanging="360"/>
        </w:pPr>
        <w:rPr>
          <w:rFonts w:ascii="Symbol" w:hAnsi="Symbol" w:hint="default"/>
        </w:rPr>
      </w:lvl>
    </w:lvlOverride>
    <w:lvlOverride w:ilvl="5">
      <w:lvl w:ilvl="5">
        <w:start w:val="1"/>
        <w:numFmt w:val="bullet"/>
        <w:lvlText w:val=""/>
        <w:lvlJc w:val="left"/>
        <w:pPr>
          <w:ind w:left="2160" w:hanging="360"/>
        </w:pPr>
        <w:rPr>
          <w:rFonts w:ascii="Wingdings" w:hAnsi="Wingdings" w:hint="default"/>
        </w:rPr>
      </w:lvl>
    </w:lvlOverride>
    <w:lvlOverride w:ilvl="6">
      <w:lvl w:ilvl="6">
        <w:start w:val="1"/>
        <w:numFmt w:val="bullet"/>
        <w:lvlText w:val=""/>
        <w:lvlJc w:val="left"/>
        <w:pPr>
          <w:ind w:left="2520" w:hanging="360"/>
        </w:pPr>
        <w:rPr>
          <w:rFonts w:ascii="Wingdings" w:hAnsi="Wingdings" w:hint="default"/>
        </w:rPr>
      </w:lvl>
    </w:lvlOverride>
    <w:lvlOverride w:ilvl="7">
      <w:lvl w:ilvl="7">
        <w:start w:val="1"/>
        <w:numFmt w:val="bullet"/>
        <w:lvlText w:val=""/>
        <w:lvlJc w:val="left"/>
        <w:pPr>
          <w:ind w:left="2880" w:hanging="360"/>
        </w:pPr>
        <w:rPr>
          <w:rFonts w:ascii="Symbol" w:hAnsi="Symbol" w:hint="default"/>
        </w:rPr>
      </w:lvl>
    </w:lvlOverride>
    <w:lvlOverride w:ilvl="8">
      <w:lvl w:ilvl="8">
        <w:start w:val="1"/>
        <w:numFmt w:val="bullet"/>
        <w:lvlText w:val=""/>
        <w:lvlJc w:val="left"/>
        <w:pPr>
          <w:ind w:left="3240" w:hanging="360"/>
        </w:pPr>
        <w:rPr>
          <w:rFonts w:ascii="Symbol" w:hAnsi="Symbol" w:hint="default"/>
        </w:rPr>
      </w:lvl>
    </w:lvlOverride>
  </w:num>
  <w:num w:numId="3">
    <w:abstractNumId w:val="1"/>
  </w:num>
  <w:num w:numId="4">
    <w:abstractNumId w:val="5"/>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6"/>
  </w:num>
  <w:num w:numId="11">
    <w:abstractNumId w:val="0"/>
  </w:num>
  <w:num w:numId="12">
    <w:abstractNumId w:val="7"/>
  </w:num>
  <w:num w:numId="13">
    <w:abstractNumId w:val="3"/>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48B"/>
    <w:rsid w:val="0000003C"/>
    <w:rsid w:val="00006328"/>
    <w:rsid w:val="00015C4D"/>
    <w:rsid w:val="000255FC"/>
    <w:rsid w:val="00027348"/>
    <w:rsid w:val="0003239B"/>
    <w:rsid w:val="000349DD"/>
    <w:rsid w:val="000401C2"/>
    <w:rsid w:val="0004261E"/>
    <w:rsid w:val="00045226"/>
    <w:rsid w:val="000720DF"/>
    <w:rsid w:val="00085ED6"/>
    <w:rsid w:val="0008609C"/>
    <w:rsid w:val="000E377D"/>
    <w:rsid w:val="000F248B"/>
    <w:rsid w:val="000F53FF"/>
    <w:rsid w:val="00170C91"/>
    <w:rsid w:val="001C0271"/>
    <w:rsid w:val="001F7E9E"/>
    <w:rsid w:val="00201601"/>
    <w:rsid w:val="002022D3"/>
    <w:rsid w:val="00210D53"/>
    <w:rsid w:val="00225C02"/>
    <w:rsid w:val="002457A3"/>
    <w:rsid w:val="00261E84"/>
    <w:rsid w:val="00263FB9"/>
    <w:rsid w:val="0027287E"/>
    <w:rsid w:val="002F0EFA"/>
    <w:rsid w:val="003531E3"/>
    <w:rsid w:val="00382446"/>
    <w:rsid w:val="003A3563"/>
    <w:rsid w:val="003A44FC"/>
    <w:rsid w:val="003A49E7"/>
    <w:rsid w:val="003C7372"/>
    <w:rsid w:val="003D3BCF"/>
    <w:rsid w:val="004238C9"/>
    <w:rsid w:val="00430E29"/>
    <w:rsid w:val="00432CC0"/>
    <w:rsid w:val="004353D0"/>
    <w:rsid w:val="004358E7"/>
    <w:rsid w:val="00445E56"/>
    <w:rsid w:val="0045798A"/>
    <w:rsid w:val="004601B7"/>
    <w:rsid w:val="004673C8"/>
    <w:rsid w:val="004726DD"/>
    <w:rsid w:val="00480579"/>
    <w:rsid w:val="004A38F7"/>
    <w:rsid w:val="004A5809"/>
    <w:rsid w:val="004A751C"/>
    <w:rsid w:val="004C5B92"/>
    <w:rsid w:val="004D5348"/>
    <w:rsid w:val="004E09EB"/>
    <w:rsid w:val="004E65DC"/>
    <w:rsid w:val="004F684B"/>
    <w:rsid w:val="00504B10"/>
    <w:rsid w:val="00513F96"/>
    <w:rsid w:val="005171FE"/>
    <w:rsid w:val="00521A60"/>
    <w:rsid w:val="00572EC9"/>
    <w:rsid w:val="0059447D"/>
    <w:rsid w:val="005A77A3"/>
    <w:rsid w:val="005B431C"/>
    <w:rsid w:val="006114D0"/>
    <w:rsid w:val="00646936"/>
    <w:rsid w:val="00696C07"/>
    <w:rsid w:val="006B6433"/>
    <w:rsid w:val="006C70F8"/>
    <w:rsid w:val="00744A60"/>
    <w:rsid w:val="007804BD"/>
    <w:rsid w:val="007B35BD"/>
    <w:rsid w:val="007C04A2"/>
    <w:rsid w:val="007E1D07"/>
    <w:rsid w:val="007F37CF"/>
    <w:rsid w:val="007F5A68"/>
    <w:rsid w:val="00814CEA"/>
    <w:rsid w:val="00892E98"/>
    <w:rsid w:val="008D7D60"/>
    <w:rsid w:val="00923ECA"/>
    <w:rsid w:val="00985D6D"/>
    <w:rsid w:val="009C10BF"/>
    <w:rsid w:val="009D3388"/>
    <w:rsid w:val="009E0ABA"/>
    <w:rsid w:val="009E6B75"/>
    <w:rsid w:val="009F3DC6"/>
    <w:rsid w:val="00A01F9A"/>
    <w:rsid w:val="00AC6F9E"/>
    <w:rsid w:val="00AD4CAB"/>
    <w:rsid w:val="00B0495D"/>
    <w:rsid w:val="00B0543A"/>
    <w:rsid w:val="00B73433"/>
    <w:rsid w:val="00B94F19"/>
    <w:rsid w:val="00B977A2"/>
    <w:rsid w:val="00BE419A"/>
    <w:rsid w:val="00BF1E32"/>
    <w:rsid w:val="00C34150"/>
    <w:rsid w:val="00C43AC0"/>
    <w:rsid w:val="00C43F54"/>
    <w:rsid w:val="00C51026"/>
    <w:rsid w:val="00C77536"/>
    <w:rsid w:val="00CF312F"/>
    <w:rsid w:val="00DA198D"/>
    <w:rsid w:val="00DC2C87"/>
    <w:rsid w:val="00DF2F60"/>
    <w:rsid w:val="00E401ED"/>
    <w:rsid w:val="00E41090"/>
    <w:rsid w:val="00E75A94"/>
    <w:rsid w:val="00EA6DBB"/>
    <w:rsid w:val="00ED1509"/>
    <w:rsid w:val="00F00C07"/>
    <w:rsid w:val="00F15FA7"/>
    <w:rsid w:val="00F63B87"/>
    <w:rsid w:val="00FF4E56"/>
    <w:rsid w:val="00FF52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57B13C1"/>
  <w15:chartTrackingRefBased/>
  <w15:docId w15:val="{24C9F78F-8EEB-4422-9EE0-1AEB93CF2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DC2C87"/>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5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AC6F9E"/>
    <w:pPr>
      <w:tabs>
        <w:tab w:val="right" w:leader="dot" w:pos="9072"/>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006328"/>
    <w:pPr>
      <w:tabs>
        <w:tab w:val="right" w:leader="dot" w:pos="9072"/>
      </w:tabs>
      <w:spacing w:after="80"/>
      <w:ind w:left="198"/>
    </w:pPr>
    <w:rPr>
      <w:noProof/>
    </w:rPr>
  </w:style>
  <w:style w:type="character" w:customStyle="1" w:styleId="Verzeichnis1Zchn">
    <w:name w:val="Verzeichnis 1 Zchn"/>
    <w:link w:val="Verzeichnis1"/>
    <w:uiPriority w:val="39"/>
    <w:rsid w:val="00AC6F9E"/>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006328"/>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uiPriority w:val="34"/>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character" w:styleId="Kommentarzeichen">
    <w:name w:val="annotation reference"/>
    <w:basedOn w:val="Absatz-Standardschriftart"/>
    <w:uiPriority w:val="99"/>
    <w:semiHidden/>
    <w:unhideWhenUsed/>
    <w:rsid w:val="000F248B"/>
    <w:rPr>
      <w:sz w:val="16"/>
      <w:szCs w:val="16"/>
    </w:rPr>
  </w:style>
  <w:style w:type="paragraph" w:styleId="Kommentartext">
    <w:name w:val="annotation text"/>
    <w:basedOn w:val="Standard"/>
    <w:link w:val="KommentartextZchn"/>
    <w:uiPriority w:val="99"/>
    <w:semiHidden/>
    <w:unhideWhenUsed/>
    <w:rsid w:val="000F248B"/>
    <w:rPr>
      <w:szCs w:val="20"/>
    </w:rPr>
  </w:style>
  <w:style w:type="character" w:customStyle="1" w:styleId="KommentartextZchn">
    <w:name w:val="Kommentartext Zchn"/>
    <w:basedOn w:val="Absatz-Standardschriftart"/>
    <w:link w:val="Kommentartext"/>
    <w:uiPriority w:val="99"/>
    <w:semiHidden/>
    <w:rsid w:val="000F248B"/>
    <w:rPr>
      <w:rFonts w:ascii="Arial" w:eastAsia="Calibri" w:hAnsi="Arial" w:cs="Times New Roman"/>
      <w:sz w:val="20"/>
      <w:szCs w:val="20"/>
    </w:rPr>
  </w:style>
  <w:style w:type="paragraph" w:styleId="Sprechblasentext">
    <w:name w:val="Balloon Text"/>
    <w:basedOn w:val="Standard"/>
    <w:link w:val="SprechblasentextZchn"/>
    <w:uiPriority w:val="99"/>
    <w:semiHidden/>
    <w:unhideWhenUsed/>
    <w:rsid w:val="000F248B"/>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F248B"/>
    <w:rPr>
      <w:rFonts w:ascii="Segoe UI" w:eastAsia="Calibri" w:hAnsi="Segoe UI" w:cs="Segoe UI"/>
      <w:sz w:val="18"/>
      <w:szCs w:val="18"/>
    </w:rPr>
  </w:style>
  <w:style w:type="character" w:customStyle="1" w:styleId="foto">
    <w:name w:val="foto"/>
    <w:basedOn w:val="Absatz-Standardschriftart"/>
    <w:rsid w:val="00B054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9199655">
      <w:bodyDiv w:val="1"/>
      <w:marLeft w:val="0"/>
      <w:marRight w:val="0"/>
      <w:marTop w:val="0"/>
      <w:marBottom w:val="0"/>
      <w:divBdr>
        <w:top w:val="none" w:sz="0" w:space="0" w:color="auto"/>
        <w:left w:val="none" w:sz="0" w:space="0" w:color="auto"/>
        <w:bottom w:val="none" w:sz="0" w:space="0" w:color="auto"/>
        <w:right w:val="none" w:sz="0" w:space="0" w:color="auto"/>
      </w:divBdr>
      <w:divsChild>
        <w:div w:id="726152443">
          <w:marLeft w:val="360"/>
          <w:marRight w:val="0"/>
          <w:marTop w:val="120"/>
          <w:marBottom w:val="240"/>
          <w:divBdr>
            <w:top w:val="none" w:sz="0" w:space="0" w:color="auto"/>
            <w:left w:val="none" w:sz="0" w:space="0" w:color="auto"/>
            <w:bottom w:val="none" w:sz="0" w:space="0" w:color="auto"/>
            <w:right w:val="none" w:sz="0" w:space="0" w:color="auto"/>
          </w:divBdr>
        </w:div>
      </w:divsChild>
    </w:div>
    <w:div w:id="1125655255">
      <w:bodyDiv w:val="1"/>
      <w:marLeft w:val="0"/>
      <w:marRight w:val="0"/>
      <w:marTop w:val="0"/>
      <w:marBottom w:val="0"/>
      <w:divBdr>
        <w:top w:val="none" w:sz="0" w:space="0" w:color="auto"/>
        <w:left w:val="none" w:sz="0" w:space="0" w:color="auto"/>
        <w:bottom w:val="none" w:sz="0" w:space="0" w:color="auto"/>
        <w:right w:val="none" w:sz="0" w:space="0" w:color="auto"/>
      </w:divBdr>
      <w:divsChild>
        <w:div w:id="397896730">
          <w:marLeft w:val="360"/>
          <w:marRight w:val="0"/>
          <w:marTop w:val="120"/>
          <w:marBottom w:val="240"/>
          <w:divBdr>
            <w:top w:val="none" w:sz="0" w:space="0" w:color="auto"/>
            <w:left w:val="none" w:sz="0" w:space="0" w:color="auto"/>
            <w:bottom w:val="none" w:sz="0" w:space="0" w:color="auto"/>
            <w:right w:val="none" w:sz="0" w:space="0" w:color="auto"/>
          </w:divBdr>
        </w:div>
      </w:divsChild>
    </w:div>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446776">
      <w:bodyDiv w:val="1"/>
      <w:marLeft w:val="0"/>
      <w:marRight w:val="0"/>
      <w:marTop w:val="0"/>
      <w:marBottom w:val="0"/>
      <w:divBdr>
        <w:top w:val="none" w:sz="0" w:space="0" w:color="auto"/>
        <w:left w:val="none" w:sz="0" w:space="0" w:color="auto"/>
        <w:bottom w:val="none" w:sz="0" w:space="0" w:color="auto"/>
        <w:right w:val="none" w:sz="0" w:space="0" w:color="auto"/>
      </w:divBdr>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hyperlink" Target="https://www.researchgate.net/profile/Klaus_Bluemel/publication/259655585_Klimawandel_und_Obstbau/links/02e7e5332a203f413f000000.pdf" TargetMode="External"/><Relationship Id="rId7" Type="http://schemas.openxmlformats.org/officeDocument/2006/relationships/image" Target="media/image1.jpeg"/><Relationship Id="rId12" Type="http://schemas.openxmlformats.org/officeDocument/2006/relationships/image" Target="media/image6.tiff"/><Relationship Id="rId17" Type="http://schemas.openxmlformats.org/officeDocument/2006/relationships/hyperlink" Target="https://www.youtube.com/watch?v=KPf0wS0hGPI"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s://ltz.landwirtschaft-bw.de/pb/,Lde/Startseite/Kulturpflanzen/Hinweise+zum+Pflanzenschutz"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hyperlink" Target="https://www.hlnug.de/static/klimawandel/inklim/dokumente/endberichte/obstbau.pdf"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dreas.ziermann\Documents\GeNIAL_BMU\4_Arbeitspakete\AP_02_Lehrmodul\Vorlagen\GeNIAL_Lehrmodul_Word-Vorlage.dotx" TargetMode="External"/></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GeNIAL_Lehrmodul_Word-Vorlage.dotx</Template>
  <TotalTime>0</TotalTime>
  <Pages>9</Pages>
  <Words>1496</Words>
  <Characters>9430</Characters>
  <Application>Microsoft Office Word</Application>
  <DocSecurity>0</DocSecurity>
  <Lines>78</Lines>
  <Paragraphs>21</Paragraphs>
  <ScaleCrop>false</ScaleCrop>
  <HeadingPairs>
    <vt:vector size="2" baseType="variant">
      <vt:variant>
        <vt:lpstr>Titel</vt:lpstr>
      </vt:variant>
      <vt:variant>
        <vt:i4>1</vt:i4>
      </vt:variant>
    </vt:vector>
  </HeadingPairs>
  <TitlesOfParts>
    <vt:vector size="1" baseType="lpstr">
      <vt:lpstr>GeNIAL_Lehrmodul_Obstbau</vt:lpstr>
    </vt:vector>
  </TitlesOfParts>
  <Company/>
  <LinksUpToDate>false</LinksUpToDate>
  <CharactersWithSpaces>10905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GeNIAL_Lehrmodul_Obstbau</dc:title>
  <dc:subject/>
  <dc:creator>Andreas Ziermann</dc:creator>
  <cp:keywords/>
  <dc:description/>
  <cp:lastModifiedBy>Andreas Ziermann</cp:lastModifiedBy>
  <cp:revision>11</cp:revision>
  <dcterms:created xsi:type="dcterms:W3CDTF">2020-11-16T11:07:00Z</dcterms:created>
  <dcterms:modified xsi:type="dcterms:W3CDTF">2021-10-15T12:32:00Z</dcterms:modified>
</cp:coreProperties>
</file>