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3AED19D" w14:textId="77777777" w:rsidR="005A77A3" w:rsidRPr="008D7D60" w:rsidRDefault="00E75A94" w:rsidP="005A77A3">
      <w:pPr>
        <w:rPr>
          <w:rFonts w:asciiTheme="majorHAnsi" w:hAnsiTheme="majorHAnsi" w:cstheme="majorHAnsi"/>
          <w:sz w:val="28"/>
        </w:rPr>
      </w:pPr>
      <w:bookmarkStart w:id="0" w:name="_Toc361050595"/>
      <w:bookmarkStart w:id="1" w:name="_Toc362172836"/>
      <w:bookmarkStart w:id="2" w:name="_GoBack"/>
      <w:bookmarkEnd w:id="2"/>
      <w:r>
        <w:rPr>
          <w:noProof/>
          <w:lang w:eastAsia="de-DE"/>
        </w:rPr>
        <w:drawing>
          <wp:anchor distT="0" distB="0" distL="114300" distR="114300" simplePos="0" relativeHeight="251754496" behindDoc="0" locked="0" layoutInCell="1" allowOverlap="1" wp14:anchorId="42DC13D4" wp14:editId="0FF173E0">
            <wp:simplePos x="0" y="0"/>
            <wp:positionH relativeFrom="column">
              <wp:posOffset>3652520</wp:posOffset>
            </wp:positionH>
            <wp:positionV relativeFrom="paragraph">
              <wp:posOffset>-402590</wp:posOffset>
            </wp:positionV>
            <wp:extent cx="2253954" cy="937118"/>
            <wp:effectExtent l="0" t="0" r="0" b="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eNIAL_Logo_mit_Unterzeile_rgb.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253954" cy="937118"/>
                    </a:xfrm>
                    <a:prstGeom prst="rect">
                      <a:avLst/>
                    </a:prstGeom>
                  </pic:spPr>
                </pic:pic>
              </a:graphicData>
            </a:graphic>
            <wp14:sizeRelH relativeFrom="margin">
              <wp14:pctWidth>0</wp14:pctWidth>
            </wp14:sizeRelH>
            <wp14:sizeRelV relativeFrom="margin">
              <wp14:pctHeight>0</wp14:pctHeight>
            </wp14:sizeRelV>
          </wp:anchor>
        </w:drawing>
      </w:r>
    </w:p>
    <w:p w14:paraId="34AC28B6" w14:textId="77777777" w:rsidR="005A77A3" w:rsidRDefault="005A77A3" w:rsidP="005A77A3"/>
    <w:p w14:paraId="4BA29C31" w14:textId="77777777" w:rsidR="005A77A3" w:rsidRDefault="00F63B87" w:rsidP="005A77A3">
      <w:r>
        <w:rPr>
          <w:noProof/>
          <w:lang w:eastAsia="de-DE"/>
        </w:rPr>
        <mc:AlternateContent>
          <mc:Choice Requires="wps">
            <w:drawing>
              <wp:anchor distT="45720" distB="45720" distL="114300" distR="114300" simplePos="0" relativeHeight="251749376" behindDoc="0" locked="0" layoutInCell="1" allowOverlap="1" wp14:anchorId="3CF71345" wp14:editId="6DAB0F10">
                <wp:simplePos x="0" y="0"/>
                <wp:positionH relativeFrom="column">
                  <wp:posOffset>-14605</wp:posOffset>
                </wp:positionH>
                <wp:positionV relativeFrom="paragraph">
                  <wp:posOffset>51326</wp:posOffset>
                </wp:positionV>
                <wp:extent cx="5829300" cy="1404620"/>
                <wp:effectExtent l="0" t="0" r="0" b="0"/>
                <wp:wrapNone/>
                <wp:docPr id="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1404620"/>
                        </a:xfrm>
                        <a:prstGeom prst="rect">
                          <a:avLst/>
                        </a:prstGeom>
                        <a:solidFill>
                          <a:srgbClr val="FFFFFF"/>
                        </a:solidFill>
                        <a:ln w="9525">
                          <a:noFill/>
                          <a:miter lim="800000"/>
                          <a:headEnd/>
                          <a:tailEnd/>
                        </a:ln>
                      </wps:spPr>
                      <wps:txbx>
                        <w:txbxContent>
                          <w:p w14:paraId="16FA1EE6" w14:textId="77777777" w:rsidR="008D7D60" w:rsidRPr="003726B7" w:rsidRDefault="000F14A6" w:rsidP="008D7D60">
                            <w:pPr>
                              <w:jc w:val="center"/>
                              <w:rPr>
                                <w:rFonts w:asciiTheme="majorHAnsi" w:hAnsiTheme="majorHAnsi" w:cstheme="majorHAnsi"/>
                                <w:color w:val="6C9842" w:themeColor="accent1"/>
                                <w:sz w:val="36"/>
                              </w:rPr>
                            </w:pPr>
                            <w:r w:rsidRPr="003726B7">
                              <w:rPr>
                                <w:rFonts w:asciiTheme="majorHAnsi" w:eastAsia="Times New Roman" w:hAnsiTheme="majorHAnsi" w:cstheme="majorHAnsi"/>
                                <w:bCs/>
                                <w:iCs/>
                                <w:color w:val="6C9842" w:themeColor="accent1"/>
                                <w:sz w:val="52"/>
                                <w:szCs w:val="28"/>
                              </w:rPr>
                              <w:t>Klimaschutz in der Landwirtschaft</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type w14:anchorId="3CF71345" id="_x0000_t202" coordsize="21600,21600" o:spt="202" path="m,l,21600r21600,l21600,xe">
                <v:stroke joinstyle="miter"/>
                <v:path gradientshapeok="t" o:connecttype="rect"/>
              </v:shapetype>
              <v:shape id="Textfeld 2" o:spid="_x0000_s1026" type="#_x0000_t202" style="position:absolute;margin-left:-1.15pt;margin-top:4.05pt;width:459pt;height:110.6pt;z-index:2517493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" stroked="f">
                <v:textbox style="mso-fit-shape-to-text:t">
                  <w:txbxContent>
                    <w:p w14:paraId="16FA1EE6" w14:textId="77777777" w:rsidR="008D7D60" w:rsidRPr="003726B7" w:rsidRDefault="000F14A6" w:rsidP="008D7D60">
                      <w:pPr>
                        <w:jc w:val="center"/>
                        <w:rPr>
                          <w:rFonts w:asciiTheme="majorHAnsi" w:hAnsiTheme="majorHAnsi" w:cstheme="majorHAnsi"/>
                          <w:color w:val="6C9842" w:themeColor="accent1"/>
                          <w:sz w:val="36"/>
                        </w:rPr>
                      </w:pPr>
                      <w:r w:rsidRPr="003726B7">
                        <w:rPr>
                          <w:rFonts w:asciiTheme="majorHAnsi" w:eastAsia="Times New Roman" w:hAnsiTheme="majorHAnsi" w:cstheme="majorHAnsi"/>
                          <w:bCs/>
                          <w:iCs/>
                          <w:color w:val="6C9842" w:themeColor="accent1"/>
                          <w:sz w:val="52"/>
                          <w:szCs w:val="28"/>
                        </w:rPr>
                        <w:t>Klimaschutz in der Landwirtschaft</w:t>
                      </w:r>
                    </w:p>
                  </w:txbxContent>
                </v:textbox>
              </v:shape>
            </w:pict>
          </mc:Fallback>
        </mc:AlternateContent>
      </w:r>
    </w:p>
    <w:p w14:paraId="384EE7FB" w14:textId="77777777" w:rsidR="002457A3" w:rsidRDefault="002457A3" w:rsidP="005A77A3"/>
    <w:p w14:paraId="46265C67" w14:textId="77777777" w:rsidR="002457A3" w:rsidRDefault="002457A3" w:rsidP="005A77A3"/>
    <w:p w14:paraId="48B3BB8D" w14:textId="77777777" w:rsidR="002457A3" w:rsidRDefault="002457A3" w:rsidP="005A77A3"/>
    <w:p w14:paraId="322EEBC9" w14:textId="77777777" w:rsidR="002457A3" w:rsidRDefault="00F63B87" w:rsidP="005A77A3">
      <w:r>
        <w:rPr>
          <w:noProof/>
          <w:lang w:eastAsia="de-DE"/>
        </w:rPr>
        <w:drawing>
          <wp:anchor distT="0" distB="0" distL="114300" distR="114300" simplePos="0" relativeHeight="251734016" behindDoc="0" locked="0" layoutInCell="1" allowOverlap="1" wp14:anchorId="566DC036" wp14:editId="4B73CAEE">
            <wp:simplePos x="0" y="0"/>
            <wp:positionH relativeFrom="column">
              <wp:posOffset>-7620</wp:posOffset>
            </wp:positionH>
            <wp:positionV relativeFrom="paragraph">
              <wp:posOffset>207754</wp:posOffset>
            </wp:positionV>
            <wp:extent cx="2955290" cy="1979930"/>
            <wp:effectExtent l="0" t="0" r="0" b="1270"/>
            <wp:wrapNone/>
            <wp:docPr id="4" name="Grafik 3">
              <a:extLst xmlns:a="http://schemas.openxmlformats.org/drawingml/2006/main">
                <a:ext uri="{FF2B5EF4-FFF2-40B4-BE49-F238E27FC236}">
                  <a16:creationId xmlns:a16="http://schemas.microsoft.com/office/drawing/2014/main" id="{CF131651-6A44-4939-AD1B-5342BE60F7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a:extLst>
                        <a:ext uri="{FF2B5EF4-FFF2-40B4-BE49-F238E27FC236}">
                          <a16:creationId xmlns:a16="http://schemas.microsoft.com/office/drawing/2014/main" id="{CF131651-6A44-4939-AD1B-5342BE60F7B5}"/>
                        </a:ext>
                      </a:extLst>
                    </pic:cNvPr>
                    <pic:cNvPicPr>
                      <a:picLocks noChangeAspect="1"/>
                    </pic:cNvPicPr>
                  </pic:nvPicPr>
                  <pic:blipFill rotWithShape="1">
                    <a:blip r:embed="rId8" cstate="screen">
                      <a:extLst>
                        <a:ext uri="{28A0092B-C50C-407E-A947-70E740481C1C}">
                          <a14:useLocalDpi xmlns:a14="http://schemas.microsoft.com/office/drawing/2010/main"/>
                        </a:ext>
                      </a:extLst>
                    </a:blip>
                    <a:srcRect/>
                    <a:stretch/>
                  </pic:blipFill>
                  <pic:spPr bwMode="auto">
                    <a:xfrm>
                      <a:off x="0" y="0"/>
                      <a:ext cx="2955290" cy="19799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D185682" w14:textId="77777777" w:rsidR="002457A3" w:rsidRPr="005A77A3" w:rsidRDefault="002457A3" w:rsidP="005A77A3"/>
    <w:p w14:paraId="39BBA6EC" w14:textId="77777777" w:rsidR="005A77A3" w:rsidRDefault="00F63B87">
      <w:pPr>
        <w:spacing w:before="0" w:after="160" w:line="259" w:lineRule="auto"/>
        <w:rPr>
          <w:rFonts w:eastAsia="Times New Roman"/>
          <w:b/>
          <w:bCs/>
          <w:iCs/>
          <w:color w:val="BF8F00" w:themeColor="accent5" w:themeShade="BF"/>
          <w:sz w:val="32"/>
          <w:szCs w:val="28"/>
        </w:rPr>
      </w:pPr>
      <w:r>
        <w:rPr>
          <w:noProof/>
          <w:lang w:eastAsia="de-DE"/>
        </w:rPr>
        <w:drawing>
          <wp:anchor distT="0" distB="0" distL="114300" distR="114300" simplePos="0" relativeHeight="251738112" behindDoc="0" locked="0" layoutInCell="1" allowOverlap="1" wp14:anchorId="343CFB35" wp14:editId="227DE591">
            <wp:simplePos x="0" y="0"/>
            <wp:positionH relativeFrom="column">
              <wp:posOffset>2747645</wp:posOffset>
            </wp:positionH>
            <wp:positionV relativeFrom="paragraph">
              <wp:posOffset>863709</wp:posOffset>
            </wp:positionV>
            <wp:extent cx="2941955" cy="1979930"/>
            <wp:effectExtent l="0" t="0" r="0" b="1270"/>
            <wp:wrapNone/>
            <wp:docPr id="3" name="Grafik 7">
              <a:extLst xmlns:a="http://schemas.openxmlformats.org/drawingml/2006/main">
                <a:ext uri="{FF2B5EF4-FFF2-40B4-BE49-F238E27FC236}">
                  <a16:creationId xmlns:a16="http://schemas.microsoft.com/office/drawing/2014/main" id="{6AA7E0DA-3BB0-445A-A921-FF9EF71340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a:extLst>
                        <a:ext uri="{FF2B5EF4-FFF2-40B4-BE49-F238E27FC236}">
                          <a16:creationId xmlns:a16="http://schemas.microsoft.com/office/drawing/2014/main" id="{6AA7E0DA-3BB0-445A-A921-FF9EF7134006}"/>
                        </a:ext>
                      </a:extLst>
                    </pic:cNvPr>
                    <pic:cNvPicPr>
                      <a:picLocks noChangeAspect="1"/>
                    </pic:cNvPicPr>
                  </pic:nvPicPr>
                  <pic:blipFill>
                    <a:blip r:embed="rId9" cstate="screen">
                      <a:extLst>
                        <a:ext uri="{28A0092B-C50C-407E-A947-70E740481C1C}">
                          <a14:useLocalDpi xmlns:a14="http://schemas.microsoft.com/office/drawing/2010/main"/>
                        </a:ext>
                      </a:extLst>
                    </a:blip>
                    <a:stretch>
                      <a:fillRect/>
                    </a:stretch>
                  </pic:blipFill>
                  <pic:spPr>
                    <a:xfrm>
                      <a:off x="0" y="0"/>
                      <a:ext cx="2941955" cy="1979930"/>
                    </a:xfrm>
                    <a:prstGeom prst="rect">
                      <a:avLst/>
                    </a:prstGeom>
                  </pic:spPr>
                </pic:pic>
              </a:graphicData>
            </a:graphic>
            <wp14:sizeRelH relativeFrom="margin">
              <wp14:pctWidth>0</wp14:pctWidth>
            </wp14:sizeRelH>
            <wp14:sizeRelV relativeFrom="margin">
              <wp14:pctHeight>0</wp14:pctHeight>
            </wp14:sizeRelV>
          </wp:anchor>
        </w:drawing>
      </w:r>
      <w:r w:rsidRPr="002457A3">
        <w:rPr>
          <w:noProof/>
          <w:color w:val="BF8F00" w:themeColor="accent5" w:themeShade="BF"/>
          <w:lang w:eastAsia="de-DE"/>
        </w:rPr>
        <mc:AlternateContent>
          <mc:Choice Requires="wps">
            <w:drawing>
              <wp:anchor distT="0" distB="0" distL="114300" distR="114300" simplePos="0" relativeHeight="251747328" behindDoc="0" locked="0" layoutInCell="1" allowOverlap="1" wp14:anchorId="52DC9FD3" wp14:editId="74EC4BAC">
                <wp:simplePos x="0" y="0"/>
                <wp:positionH relativeFrom="column">
                  <wp:posOffset>-243205</wp:posOffset>
                </wp:positionH>
                <wp:positionV relativeFrom="paragraph">
                  <wp:posOffset>3120281</wp:posOffset>
                </wp:positionV>
                <wp:extent cx="6315075" cy="1477010"/>
                <wp:effectExtent l="0" t="0" r="0" b="0"/>
                <wp:wrapNone/>
                <wp:docPr id="13" name="Textfeld 12"/>
                <wp:cNvGraphicFramePr/>
                <a:graphic xmlns:a="http://schemas.openxmlformats.org/drawingml/2006/main">
                  <a:graphicData uri="http://schemas.microsoft.com/office/word/2010/wordprocessingShape">
                    <wps:wsp>
                      <wps:cNvSpPr txBox="1"/>
                      <wps:spPr>
                        <a:xfrm>
                          <a:off x="0" y="0"/>
                          <a:ext cx="6315075" cy="1477010"/>
                        </a:xfrm>
                        <a:prstGeom prst="rect">
                          <a:avLst/>
                        </a:prstGeom>
                        <a:noFill/>
                      </wps:spPr>
                      <wps:txbx>
                        <w:txbxContent>
                          <w:p w14:paraId="0F28BC72" w14:textId="77777777" w:rsidR="002457A3" w:rsidRPr="008D7D60" w:rsidRDefault="002457A3" w:rsidP="002457A3">
                            <w:pPr>
                              <w:pStyle w:val="StandardWeb"/>
                              <w:spacing w:before="0" w:beforeAutospacing="0" w:after="0" w:afterAutospacing="0"/>
                              <w:jc w:val="center"/>
                              <w:rPr>
                                <w:sz w:val="32"/>
                                <w:szCs w:val="36"/>
                              </w:rPr>
                            </w:pPr>
                            <w:proofErr w:type="spellStart"/>
                            <w:r w:rsidRPr="008D7D60">
                              <w:rPr>
                                <w:rFonts w:ascii="Calibri" w:eastAsia="Calibri" w:hAnsi="Calibri"/>
                                <w:color w:val="000000" w:themeColor="text1"/>
                                <w:kern w:val="24"/>
                                <w:sz w:val="32"/>
                                <w:szCs w:val="36"/>
                              </w:rPr>
                              <w:t>Bildun</w:t>
                            </w:r>
                            <w:r w:rsidRPr="009C10BF">
                              <w:rPr>
                                <w:rFonts w:ascii="Calibri" w:eastAsia="Calibri" w:hAnsi="Calibri"/>
                                <w:color w:val="6C9842" w:themeColor="accent1"/>
                                <w:kern w:val="24"/>
                                <w:sz w:val="32"/>
                                <w:szCs w:val="36"/>
                              </w:rPr>
                              <w:t>G</w:t>
                            </w:r>
                            <w:proofErr w:type="spellEnd"/>
                            <w:r w:rsidRPr="008D7D60">
                              <w:rPr>
                                <w:rFonts w:ascii="Calibri" w:eastAsia="Calibri" w:hAnsi="Calibri"/>
                                <w:color w:val="000000" w:themeColor="text1"/>
                                <w:kern w:val="24"/>
                                <w:sz w:val="32"/>
                                <w:szCs w:val="36"/>
                              </w:rPr>
                              <w:t xml:space="preserve"> zur </w:t>
                            </w:r>
                            <w:proofErr w:type="spellStart"/>
                            <w:r w:rsidRPr="009C10BF">
                              <w:rPr>
                                <w:rFonts w:ascii="Calibri" w:eastAsia="Calibri" w:hAnsi="Calibri"/>
                                <w:color w:val="6C9842" w:themeColor="accent1"/>
                                <w:kern w:val="24"/>
                                <w:sz w:val="32"/>
                                <w:szCs w:val="36"/>
                              </w:rPr>
                              <w:t>N</w:t>
                            </w:r>
                            <w:r w:rsidRPr="008D7D60">
                              <w:rPr>
                                <w:rFonts w:ascii="Calibri" w:eastAsia="Calibri" w:hAnsi="Calibri"/>
                                <w:color w:val="000000" w:themeColor="text1"/>
                                <w:kern w:val="24"/>
                                <w:sz w:val="32"/>
                                <w:szCs w:val="36"/>
                              </w:rPr>
                              <w:t>achhalt</w:t>
                            </w:r>
                            <w:r w:rsidRPr="009C10BF">
                              <w:rPr>
                                <w:rFonts w:ascii="Calibri" w:eastAsia="Calibri" w:hAnsi="Calibri"/>
                                <w:color w:val="6C9842" w:themeColor="accent1"/>
                                <w:kern w:val="24"/>
                                <w:sz w:val="32"/>
                                <w:szCs w:val="36"/>
                              </w:rPr>
                              <w:t>I</w:t>
                            </w:r>
                            <w:r w:rsidRPr="008D7D60">
                              <w:rPr>
                                <w:rFonts w:ascii="Calibri" w:eastAsia="Calibri" w:hAnsi="Calibri"/>
                                <w:color w:val="000000" w:themeColor="text1"/>
                                <w:kern w:val="24"/>
                                <w:sz w:val="32"/>
                                <w:szCs w:val="36"/>
                              </w:rPr>
                              <w:t>gen</w:t>
                            </w:r>
                            <w:proofErr w:type="spellEnd"/>
                            <w:r w:rsidRPr="008D7D60">
                              <w:rPr>
                                <w:rFonts w:ascii="Calibri" w:eastAsia="Calibri" w:hAnsi="Calibri"/>
                                <w:color w:val="000000" w:themeColor="text1"/>
                                <w:kern w:val="24"/>
                                <w:sz w:val="32"/>
                                <w:szCs w:val="36"/>
                              </w:rPr>
                              <w:t xml:space="preserve"> </w:t>
                            </w:r>
                            <w:r w:rsidRPr="009C10BF">
                              <w:rPr>
                                <w:rFonts w:ascii="Calibri" w:eastAsia="Calibri" w:hAnsi="Calibri"/>
                                <w:color w:val="6C9842" w:themeColor="accent1"/>
                                <w:kern w:val="24"/>
                                <w:sz w:val="32"/>
                                <w:szCs w:val="36"/>
                              </w:rPr>
                              <w:t>A</w:t>
                            </w:r>
                            <w:r w:rsidRPr="008D7D60">
                              <w:rPr>
                                <w:rFonts w:ascii="Calibri" w:eastAsia="Calibri" w:hAnsi="Calibri"/>
                                <w:color w:val="000000" w:themeColor="text1"/>
                                <w:kern w:val="24"/>
                                <w:sz w:val="32"/>
                                <w:szCs w:val="36"/>
                              </w:rPr>
                              <w:t xml:space="preserve">npassung der </w:t>
                            </w:r>
                            <w:r w:rsidRPr="009C10BF">
                              <w:rPr>
                                <w:rFonts w:ascii="Calibri" w:eastAsia="Calibri" w:hAnsi="Calibri"/>
                                <w:color w:val="6C9842" w:themeColor="accent1"/>
                                <w:kern w:val="24"/>
                                <w:sz w:val="32"/>
                                <w:szCs w:val="36"/>
                              </w:rPr>
                              <w:t>L</w:t>
                            </w:r>
                            <w:r w:rsidRPr="008D7D60">
                              <w:rPr>
                                <w:rFonts w:ascii="Calibri" w:eastAsia="Calibri" w:hAnsi="Calibri"/>
                                <w:color w:val="000000" w:themeColor="text1"/>
                                <w:kern w:val="24"/>
                                <w:sz w:val="32"/>
                                <w:szCs w:val="36"/>
                              </w:rPr>
                              <w:t>andwirtschaft in Deutschland an den Klimawandel – Sensibilisieren, Informieren, Qualifizieren</w:t>
                            </w:r>
                          </w:p>
                          <w:p w14:paraId="28D21557" w14:textId="77777777" w:rsidR="002457A3" w:rsidRPr="008D7D60" w:rsidRDefault="002457A3" w:rsidP="002457A3">
                            <w:pPr>
                              <w:pStyle w:val="StandardWeb"/>
                              <w:spacing w:before="0" w:beforeAutospacing="0" w:after="0" w:afterAutospacing="0"/>
                              <w:jc w:val="center"/>
                              <w:rPr>
                                <w:sz w:val="32"/>
                                <w:szCs w:val="36"/>
                              </w:rPr>
                            </w:pPr>
                            <w:r w:rsidRPr="009C10BF">
                              <w:rPr>
                                <w:rFonts w:ascii="Calibri" w:eastAsia="Calibri" w:hAnsi="Calibri"/>
                                <w:color w:val="6C9842" w:themeColor="accent1"/>
                                <w:kern w:val="24"/>
                                <w:sz w:val="32"/>
                                <w:szCs w:val="36"/>
                              </w:rPr>
                              <w:t>(GeNIAL)</w:t>
                            </w:r>
                          </w:p>
                        </w:txbxContent>
                      </wps:txbx>
                      <wps:bodyPr wrap="square" rtlCol="0">
                        <a:spAutoFit/>
                      </wps:bodyPr>
                    </wps:wsp>
                  </a:graphicData>
                </a:graphic>
                <wp14:sizeRelH relativeFrom="margin">
                  <wp14:pctWidth>0</wp14:pctWidth>
                </wp14:sizeRelH>
              </wp:anchor>
            </w:drawing>
          </mc:Choice>
          <mc:Fallback>
            <w:pict>
              <v:shape w14:anchorId="52DC9FD3" id="Textfeld 12" o:spid="_x0000_s1027" type="#_x0000_t202" style="position:absolute;margin-left:-19.15pt;margin-top:245.7pt;width:497.25pt;height:116.3pt;z-index:251747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" filled="f" stroked="f">
                <v:textbox style="mso-fit-shape-to-text:t">
                  <w:txbxContent>
                    <w:p w14:paraId="0F28BC72" w14:textId="77777777" w:rsidR="002457A3" w:rsidRPr="008D7D60" w:rsidRDefault="002457A3" w:rsidP="002457A3">
                      <w:pPr>
                        <w:pStyle w:val="StandardWeb"/>
                        <w:spacing w:before="0" w:beforeAutospacing="0" w:after="0" w:afterAutospacing="0"/>
                        <w:jc w:val="center"/>
                        <w:rPr>
                          <w:sz w:val="32"/>
                          <w:szCs w:val="36"/>
                        </w:rPr>
                      </w:pPr>
                      <w:proofErr w:type="spellStart"/>
                      <w:r w:rsidRPr="008D7D60">
                        <w:rPr>
                          <w:rFonts w:ascii="Calibri" w:eastAsia="Calibri" w:hAnsi="Calibri"/>
                          <w:color w:val="000000" w:themeColor="text1"/>
                          <w:kern w:val="24"/>
                          <w:sz w:val="32"/>
                          <w:szCs w:val="36"/>
                        </w:rPr>
                        <w:t>Bildun</w:t>
                      </w:r>
                      <w:r w:rsidRPr="009C10BF">
                        <w:rPr>
                          <w:rFonts w:ascii="Calibri" w:eastAsia="Calibri" w:hAnsi="Calibri"/>
                          <w:color w:val="6C9842" w:themeColor="accent1"/>
                          <w:kern w:val="24"/>
                          <w:sz w:val="32"/>
                          <w:szCs w:val="36"/>
                        </w:rPr>
                        <w:t>G</w:t>
                      </w:r>
                      <w:proofErr w:type="spellEnd"/>
                      <w:r w:rsidRPr="008D7D60">
                        <w:rPr>
                          <w:rFonts w:ascii="Calibri" w:eastAsia="Calibri" w:hAnsi="Calibri"/>
                          <w:color w:val="000000" w:themeColor="text1"/>
                          <w:kern w:val="24"/>
                          <w:sz w:val="32"/>
                          <w:szCs w:val="36"/>
                        </w:rPr>
                        <w:t xml:space="preserve"> zur </w:t>
                      </w:r>
                      <w:proofErr w:type="spellStart"/>
                      <w:r w:rsidRPr="009C10BF">
                        <w:rPr>
                          <w:rFonts w:ascii="Calibri" w:eastAsia="Calibri" w:hAnsi="Calibri"/>
                          <w:color w:val="6C9842" w:themeColor="accent1"/>
                          <w:kern w:val="24"/>
                          <w:sz w:val="32"/>
                          <w:szCs w:val="36"/>
                        </w:rPr>
                        <w:t>N</w:t>
                      </w:r>
                      <w:r w:rsidRPr="008D7D60">
                        <w:rPr>
                          <w:rFonts w:ascii="Calibri" w:eastAsia="Calibri" w:hAnsi="Calibri"/>
                          <w:color w:val="000000" w:themeColor="text1"/>
                          <w:kern w:val="24"/>
                          <w:sz w:val="32"/>
                          <w:szCs w:val="36"/>
                        </w:rPr>
                        <w:t>achhalt</w:t>
                      </w:r>
                      <w:r w:rsidRPr="009C10BF">
                        <w:rPr>
                          <w:rFonts w:ascii="Calibri" w:eastAsia="Calibri" w:hAnsi="Calibri"/>
                          <w:color w:val="6C9842" w:themeColor="accent1"/>
                          <w:kern w:val="24"/>
                          <w:sz w:val="32"/>
                          <w:szCs w:val="36"/>
                        </w:rPr>
                        <w:t>I</w:t>
                      </w:r>
                      <w:r w:rsidRPr="008D7D60">
                        <w:rPr>
                          <w:rFonts w:ascii="Calibri" w:eastAsia="Calibri" w:hAnsi="Calibri"/>
                          <w:color w:val="000000" w:themeColor="text1"/>
                          <w:kern w:val="24"/>
                          <w:sz w:val="32"/>
                          <w:szCs w:val="36"/>
                        </w:rPr>
                        <w:t>gen</w:t>
                      </w:r>
                      <w:proofErr w:type="spellEnd"/>
                      <w:r w:rsidRPr="008D7D60">
                        <w:rPr>
                          <w:rFonts w:ascii="Calibri" w:eastAsia="Calibri" w:hAnsi="Calibri"/>
                          <w:color w:val="000000" w:themeColor="text1"/>
                          <w:kern w:val="24"/>
                          <w:sz w:val="32"/>
                          <w:szCs w:val="36"/>
                        </w:rPr>
                        <w:t xml:space="preserve"> </w:t>
                      </w:r>
                      <w:r w:rsidRPr="009C10BF">
                        <w:rPr>
                          <w:rFonts w:ascii="Calibri" w:eastAsia="Calibri" w:hAnsi="Calibri"/>
                          <w:color w:val="6C9842" w:themeColor="accent1"/>
                          <w:kern w:val="24"/>
                          <w:sz w:val="32"/>
                          <w:szCs w:val="36"/>
                        </w:rPr>
                        <w:t>A</w:t>
                      </w:r>
                      <w:r w:rsidRPr="008D7D60">
                        <w:rPr>
                          <w:rFonts w:ascii="Calibri" w:eastAsia="Calibri" w:hAnsi="Calibri"/>
                          <w:color w:val="000000" w:themeColor="text1"/>
                          <w:kern w:val="24"/>
                          <w:sz w:val="32"/>
                          <w:szCs w:val="36"/>
                        </w:rPr>
                        <w:t xml:space="preserve">npassung der </w:t>
                      </w:r>
                      <w:r w:rsidRPr="009C10BF">
                        <w:rPr>
                          <w:rFonts w:ascii="Calibri" w:eastAsia="Calibri" w:hAnsi="Calibri"/>
                          <w:color w:val="6C9842" w:themeColor="accent1"/>
                          <w:kern w:val="24"/>
                          <w:sz w:val="32"/>
                          <w:szCs w:val="36"/>
                        </w:rPr>
                        <w:t>L</w:t>
                      </w:r>
                      <w:r w:rsidRPr="008D7D60">
                        <w:rPr>
                          <w:rFonts w:ascii="Calibri" w:eastAsia="Calibri" w:hAnsi="Calibri"/>
                          <w:color w:val="000000" w:themeColor="text1"/>
                          <w:kern w:val="24"/>
                          <w:sz w:val="32"/>
                          <w:szCs w:val="36"/>
                        </w:rPr>
                        <w:t>andwirtschaft in Deutschland an den Klimawandel – Sensibilisieren, Informieren, Qualifizieren</w:t>
                      </w:r>
                    </w:p>
                    <w:p w14:paraId="28D21557" w14:textId="77777777" w:rsidR="002457A3" w:rsidRPr="008D7D60" w:rsidRDefault="002457A3" w:rsidP="002457A3">
                      <w:pPr>
                        <w:pStyle w:val="StandardWeb"/>
                        <w:spacing w:before="0" w:beforeAutospacing="0" w:after="0" w:afterAutospacing="0"/>
                        <w:jc w:val="center"/>
                        <w:rPr>
                          <w:sz w:val="32"/>
                          <w:szCs w:val="36"/>
                        </w:rPr>
                      </w:pPr>
                      <w:r w:rsidRPr="009C10BF">
                        <w:rPr>
                          <w:rFonts w:ascii="Calibri" w:eastAsia="Calibri" w:hAnsi="Calibri"/>
                          <w:color w:val="6C9842" w:themeColor="accent1"/>
                          <w:kern w:val="24"/>
                          <w:sz w:val="32"/>
                          <w:szCs w:val="36"/>
                        </w:rPr>
                        <w:t>(GeNIAL)</w:t>
                      </w:r>
                    </w:p>
                  </w:txbxContent>
                </v:textbox>
              </v:shape>
            </w:pict>
          </mc:Fallback>
        </mc:AlternateContent>
      </w:r>
      <w:r w:rsidR="007E1D07" w:rsidRPr="002457A3">
        <w:rPr>
          <w:noProof/>
          <w:color w:val="BF8F00" w:themeColor="accent5" w:themeShade="BF"/>
          <w:lang w:eastAsia="de-DE"/>
        </w:rPr>
        <w:drawing>
          <wp:anchor distT="0" distB="0" distL="114300" distR="114300" simplePos="0" relativeHeight="251740160" behindDoc="0" locked="0" layoutInCell="1" allowOverlap="1" wp14:anchorId="28200683" wp14:editId="6FA6A156">
            <wp:simplePos x="0" y="0"/>
            <wp:positionH relativeFrom="column">
              <wp:posOffset>128270</wp:posOffset>
            </wp:positionH>
            <wp:positionV relativeFrom="paragraph">
              <wp:posOffset>5360035</wp:posOffset>
            </wp:positionV>
            <wp:extent cx="1428750" cy="714375"/>
            <wp:effectExtent l="0" t="0" r="0" b="9525"/>
            <wp:wrapNone/>
            <wp:docPr id="8"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pic:cNvPicPr>
                      <a:picLocks noChangeAspect="1"/>
                    </pic:cNvPicPr>
                  </pic:nvPicPr>
                  <pic:blipFill>
                    <a:blip r:embed="rId10" cstate="screen">
                      <a:extLst>
                        <a:ext uri="{28A0092B-C50C-407E-A947-70E740481C1C}">
                          <a14:useLocalDpi xmlns:a14="http://schemas.microsoft.com/office/drawing/2010/main"/>
                        </a:ext>
                      </a:extLst>
                    </a:blip>
                    <a:stretch>
                      <a:fillRect/>
                    </a:stretch>
                  </pic:blipFill>
                  <pic:spPr>
                    <a:xfrm>
                      <a:off x="0" y="0"/>
                      <a:ext cx="1428750" cy="714375"/>
                    </a:xfrm>
                    <a:prstGeom prst="rect">
                      <a:avLst/>
                    </a:prstGeom>
                  </pic:spPr>
                </pic:pic>
              </a:graphicData>
            </a:graphic>
            <wp14:sizeRelH relativeFrom="margin">
              <wp14:pctWidth>0</wp14:pctWidth>
            </wp14:sizeRelH>
            <wp14:sizeRelV relativeFrom="margin">
              <wp14:pctHeight>0</wp14:pctHeight>
            </wp14:sizeRelV>
          </wp:anchor>
        </w:drawing>
      </w:r>
      <w:r w:rsidR="007E1D07">
        <w:rPr>
          <w:noProof/>
          <w:color w:val="BF8F00" w:themeColor="accent5" w:themeShade="BF"/>
          <w:lang w:eastAsia="de-DE"/>
        </w:rPr>
        <w:drawing>
          <wp:anchor distT="0" distB="0" distL="114300" distR="114300" simplePos="0" relativeHeight="251743232" behindDoc="0" locked="0" layoutInCell="1" allowOverlap="1" wp14:anchorId="66884099" wp14:editId="14231E34">
            <wp:simplePos x="0" y="0"/>
            <wp:positionH relativeFrom="column">
              <wp:posOffset>2366645</wp:posOffset>
            </wp:positionH>
            <wp:positionV relativeFrom="paragraph">
              <wp:posOffset>5436235</wp:posOffset>
            </wp:positionV>
            <wp:extent cx="1123950" cy="574040"/>
            <wp:effectExtent l="0" t="0" r="0"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aubi mit Bodensee Stiftung cmyk_tiff.tif"/>
                    <pic:cNvPicPr/>
                  </pic:nvPicPr>
                  <pic:blipFill>
                    <a:blip r:embed="rId11" cstate="screen">
                      <a:extLst>
                        <a:ext uri="{28A0092B-C50C-407E-A947-70E740481C1C}">
                          <a14:useLocalDpi xmlns:a14="http://schemas.microsoft.com/office/drawing/2010/main"/>
                        </a:ext>
                      </a:extLst>
                    </a:blip>
                    <a:stretch>
                      <a:fillRect/>
                    </a:stretch>
                  </pic:blipFill>
                  <pic:spPr>
                    <a:xfrm>
                      <a:off x="0" y="0"/>
                      <a:ext cx="1123950" cy="574040"/>
                    </a:xfrm>
                    <a:prstGeom prst="rect">
                      <a:avLst/>
                    </a:prstGeom>
                  </pic:spPr>
                </pic:pic>
              </a:graphicData>
            </a:graphic>
            <wp14:sizeRelH relativeFrom="margin">
              <wp14:pctWidth>0</wp14:pctWidth>
            </wp14:sizeRelH>
            <wp14:sizeRelV relativeFrom="margin">
              <wp14:pctHeight>0</wp14:pctHeight>
            </wp14:sizeRelV>
          </wp:anchor>
        </w:drawing>
      </w:r>
      <w:r w:rsidR="007E1D07" w:rsidRPr="002457A3">
        <w:rPr>
          <w:noProof/>
          <w:color w:val="BF8F00" w:themeColor="accent5" w:themeShade="BF"/>
          <w:lang w:eastAsia="de-DE"/>
        </w:rPr>
        <w:drawing>
          <wp:anchor distT="0" distB="0" distL="114300" distR="114300" simplePos="0" relativeHeight="251741184" behindDoc="0" locked="0" layoutInCell="1" allowOverlap="1" wp14:anchorId="224A6498" wp14:editId="1B01DB6F">
            <wp:simplePos x="0" y="0"/>
            <wp:positionH relativeFrom="column">
              <wp:posOffset>2731571</wp:posOffset>
            </wp:positionH>
            <wp:positionV relativeFrom="paragraph">
              <wp:posOffset>4752975</wp:posOffset>
            </wp:positionV>
            <wp:extent cx="781050" cy="431406"/>
            <wp:effectExtent l="0" t="0" r="0" b="6985"/>
            <wp:wrapNone/>
            <wp:docPr id="9"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8"/>
                    <pic:cNvPicPr>
                      <a:picLocks noChangeAspect="1"/>
                    </pic:cNvPicPr>
                  </pic:nvPicPr>
                  <pic:blipFill>
                    <a:blip r:embed="rId12" cstate="screen">
                      <a:extLst>
                        <a:ext uri="{28A0092B-C50C-407E-A947-70E740481C1C}">
                          <a14:useLocalDpi xmlns:a14="http://schemas.microsoft.com/office/drawing/2010/main"/>
                        </a:ext>
                      </a:extLst>
                    </a:blip>
                    <a:stretch>
                      <a:fillRect/>
                    </a:stretch>
                  </pic:blipFill>
                  <pic:spPr>
                    <a:xfrm>
                      <a:off x="0" y="0"/>
                      <a:ext cx="781050" cy="431406"/>
                    </a:xfrm>
                    <a:prstGeom prst="rect">
                      <a:avLst/>
                    </a:prstGeom>
                  </pic:spPr>
                </pic:pic>
              </a:graphicData>
            </a:graphic>
            <wp14:sizeRelH relativeFrom="margin">
              <wp14:pctWidth>0</wp14:pctWidth>
            </wp14:sizeRelH>
            <wp14:sizeRelV relativeFrom="margin">
              <wp14:pctHeight>0</wp14:pctHeight>
            </wp14:sizeRelV>
          </wp:anchor>
        </w:drawing>
      </w:r>
      <w:r w:rsidR="007E1D07" w:rsidRPr="002457A3">
        <w:rPr>
          <w:noProof/>
          <w:color w:val="BF8F00" w:themeColor="accent5" w:themeShade="BF"/>
          <w:lang w:eastAsia="de-DE"/>
        </w:rPr>
        <w:drawing>
          <wp:anchor distT="0" distB="0" distL="114300" distR="114300" simplePos="0" relativeHeight="251744256" behindDoc="0" locked="0" layoutInCell="1" allowOverlap="1" wp14:anchorId="314BFE5A" wp14:editId="4B69920B">
            <wp:simplePos x="0" y="0"/>
            <wp:positionH relativeFrom="column">
              <wp:posOffset>118745</wp:posOffset>
            </wp:positionH>
            <wp:positionV relativeFrom="paragraph">
              <wp:posOffset>4783455</wp:posOffset>
            </wp:positionV>
            <wp:extent cx="2276475" cy="377825"/>
            <wp:effectExtent l="0" t="0" r="9525" b="3175"/>
            <wp:wrapNone/>
            <wp:docPr id="5"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pic:cNvPicPr>
                      <a:picLocks noChangeAspect="1"/>
                    </pic:cNvPicPr>
                  </pic:nvPicPr>
                  <pic:blipFill>
                    <a:blip r:embed="rId13" cstate="screen">
                      <a:extLst>
                        <a:ext uri="{28A0092B-C50C-407E-A947-70E740481C1C}">
                          <a14:useLocalDpi xmlns:a14="http://schemas.microsoft.com/office/drawing/2010/main"/>
                        </a:ext>
                      </a:extLst>
                    </a:blip>
                    <a:stretch>
                      <a:fillRect/>
                    </a:stretch>
                  </pic:blipFill>
                  <pic:spPr>
                    <a:xfrm>
                      <a:off x="0" y="0"/>
                      <a:ext cx="2276475" cy="377825"/>
                    </a:xfrm>
                    <a:prstGeom prst="rect">
                      <a:avLst/>
                    </a:prstGeom>
                  </pic:spPr>
                </pic:pic>
              </a:graphicData>
            </a:graphic>
            <wp14:sizeRelH relativeFrom="margin">
              <wp14:pctWidth>0</wp14:pctWidth>
            </wp14:sizeRelH>
            <wp14:sizeRelV relativeFrom="margin">
              <wp14:pctHeight>0</wp14:pctHeight>
            </wp14:sizeRelV>
          </wp:anchor>
        </w:drawing>
      </w:r>
      <w:r w:rsidR="008D7D60" w:rsidRPr="002457A3">
        <w:rPr>
          <w:noProof/>
          <w:color w:val="BF8F00" w:themeColor="accent5" w:themeShade="BF"/>
          <w:lang w:eastAsia="de-DE"/>
        </w:rPr>
        <w:drawing>
          <wp:anchor distT="0" distB="0" distL="114300" distR="114300" simplePos="0" relativeHeight="251745280" behindDoc="0" locked="0" layoutInCell="1" allowOverlap="1" wp14:anchorId="2C14978C" wp14:editId="2D06B0C0">
            <wp:simplePos x="0" y="0"/>
            <wp:positionH relativeFrom="column">
              <wp:posOffset>4271645</wp:posOffset>
            </wp:positionH>
            <wp:positionV relativeFrom="paragraph">
              <wp:posOffset>4203700</wp:posOffset>
            </wp:positionV>
            <wp:extent cx="2294612" cy="2028065"/>
            <wp:effectExtent l="0" t="0" r="0" b="0"/>
            <wp:wrapNone/>
            <wp:docPr id="10"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9"/>
                    <pic:cNvPicPr>
                      <a:picLocks noChangeAspect="1"/>
                    </pic:cNvPicPr>
                  </pic:nvPicPr>
                  <pic:blipFill>
                    <a:blip r:embed="rId14" cstate="screen">
                      <a:extLst>
                        <a:ext uri="{28A0092B-C50C-407E-A947-70E740481C1C}">
                          <a14:useLocalDpi xmlns:a14="http://schemas.microsoft.com/office/drawing/2010/main"/>
                        </a:ext>
                      </a:extLst>
                    </a:blip>
                    <a:stretch>
                      <a:fillRect/>
                    </a:stretch>
                  </pic:blipFill>
                  <pic:spPr>
                    <a:xfrm>
                      <a:off x="0" y="0"/>
                      <a:ext cx="2294612" cy="2028065"/>
                    </a:xfrm>
                    <a:prstGeom prst="rect">
                      <a:avLst/>
                    </a:prstGeom>
                  </pic:spPr>
                </pic:pic>
              </a:graphicData>
            </a:graphic>
            <wp14:sizeRelH relativeFrom="page">
              <wp14:pctWidth>0</wp14:pctWidth>
            </wp14:sizeRelH>
            <wp14:sizeRelV relativeFrom="page">
              <wp14:pctHeight>0</wp14:pctHeight>
            </wp14:sizeRelV>
          </wp:anchor>
        </w:drawing>
      </w:r>
      <w:r w:rsidR="005A77A3">
        <w:rPr>
          <w:color w:val="BF8F00" w:themeColor="accent5" w:themeShade="BF"/>
        </w:rPr>
        <w:br w:type="page"/>
      </w:r>
    </w:p>
    <w:p w14:paraId="6EFF8293" w14:textId="77777777" w:rsidR="00DC2C87" w:rsidRPr="00C43F54" w:rsidRDefault="00DC2C87" w:rsidP="00DC2C87">
      <w:pPr>
        <w:pStyle w:val="berschrift2"/>
        <w:rPr>
          <w:color w:val="auto"/>
        </w:rPr>
      </w:pPr>
      <w:r w:rsidRPr="00C43F54">
        <w:rPr>
          <w:color w:val="auto"/>
        </w:rPr>
        <w:lastRenderedPageBreak/>
        <w:t>Inhalt</w:t>
      </w:r>
      <w:bookmarkEnd w:id="0"/>
      <w:bookmarkEnd w:id="1"/>
    </w:p>
    <w:p w14:paraId="487087B3" w14:textId="69CDD1F2" w:rsidR="00770FB2" w:rsidRPr="00770FB2" w:rsidRDefault="00DC2C87">
      <w:pPr>
        <w:pStyle w:val="Verzeichnis1"/>
        <w:rPr>
          <w:rFonts w:asciiTheme="minorHAnsi" w:eastAsiaTheme="minorEastAsia" w:hAnsiTheme="minorHAnsi" w:cstheme="minorBidi"/>
          <w:sz w:val="22"/>
          <w:lang w:eastAsia="de-DE"/>
        </w:rPr>
      </w:pPr>
      <w:r w:rsidRPr="00770FB2">
        <w:rPr>
          <w:sz w:val="22"/>
        </w:rPr>
        <w:fldChar w:fldCharType="begin"/>
      </w:r>
      <w:r w:rsidRPr="00770FB2">
        <w:rPr>
          <w:sz w:val="22"/>
        </w:rPr>
        <w:instrText xml:space="preserve"> TOC \b Abschnitt_1 \t "Überschrift 3;2;Überschrift 2;1;Überschrift-3-Sachtext;2;Überschrift-3-Arbeitsaufträge;2" </w:instrText>
      </w:r>
      <w:r w:rsidRPr="00770FB2">
        <w:rPr>
          <w:sz w:val="22"/>
        </w:rPr>
        <w:fldChar w:fldCharType="separate"/>
      </w:r>
      <w:r w:rsidR="00770FB2" w:rsidRPr="00770FB2">
        <w:rPr>
          <w:sz w:val="22"/>
        </w:rPr>
        <w:t>Hintergrundinformationen</w:t>
      </w:r>
      <w:r w:rsidR="00770FB2" w:rsidRPr="00770FB2">
        <w:rPr>
          <w:sz w:val="22"/>
        </w:rPr>
        <w:tab/>
      </w:r>
      <w:r w:rsidR="00770FB2" w:rsidRPr="00770FB2">
        <w:rPr>
          <w:sz w:val="22"/>
        </w:rPr>
        <w:fldChar w:fldCharType="begin"/>
      </w:r>
      <w:r w:rsidR="00770FB2" w:rsidRPr="00770FB2">
        <w:rPr>
          <w:sz w:val="22"/>
        </w:rPr>
        <w:instrText xml:space="preserve"> PAGEREF _Toc85619277 \h </w:instrText>
      </w:r>
      <w:r w:rsidR="00770FB2" w:rsidRPr="00770FB2">
        <w:rPr>
          <w:sz w:val="22"/>
        </w:rPr>
      </w:r>
      <w:r w:rsidR="00770FB2" w:rsidRPr="00770FB2">
        <w:rPr>
          <w:sz w:val="22"/>
        </w:rPr>
        <w:fldChar w:fldCharType="separate"/>
      </w:r>
      <w:r w:rsidR="00770FB2" w:rsidRPr="00770FB2">
        <w:rPr>
          <w:sz w:val="22"/>
        </w:rPr>
        <w:t>3</w:t>
      </w:r>
      <w:r w:rsidR="00770FB2" w:rsidRPr="00770FB2">
        <w:rPr>
          <w:sz w:val="22"/>
        </w:rPr>
        <w:fldChar w:fldCharType="end"/>
      </w:r>
    </w:p>
    <w:p w14:paraId="2012AD87" w14:textId="442C929C" w:rsidR="00770FB2" w:rsidRPr="00770FB2" w:rsidRDefault="00770FB2">
      <w:pPr>
        <w:pStyle w:val="Verzeichnis1"/>
        <w:rPr>
          <w:rFonts w:asciiTheme="minorHAnsi" w:eastAsiaTheme="minorEastAsia" w:hAnsiTheme="minorHAnsi" w:cstheme="minorBidi"/>
          <w:sz w:val="22"/>
          <w:lang w:eastAsia="de-DE"/>
        </w:rPr>
      </w:pPr>
      <w:r w:rsidRPr="00770FB2">
        <w:rPr>
          <w:sz w:val="22"/>
        </w:rPr>
        <w:t>Methodisch-didaktische Hinweise</w:t>
      </w:r>
      <w:r w:rsidRPr="00770FB2">
        <w:rPr>
          <w:sz w:val="22"/>
        </w:rPr>
        <w:tab/>
      </w:r>
      <w:r w:rsidRPr="00770FB2">
        <w:rPr>
          <w:sz w:val="22"/>
        </w:rPr>
        <w:fldChar w:fldCharType="begin"/>
      </w:r>
      <w:r w:rsidRPr="00770FB2">
        <w:rPr>
          <w:sz w:val="22"/>
        </w:rPr>
        <w:instrText xml:space="preserve"> PAGEREF _Toc85619278 \h </w:instrText>
      </w:r>
      <w:r w:rsidRPr="00770FB2">
        <w:rPr>
          <w:sz w:val="22"/>
        </w:rPr>
      </w:r>
      <w:r w:rsidRPr="00770FB2">
        <w:rPr>
          <w:sz w:val="22"/>
        </w:rPr>
        <w:fldChar w:fldCharType="separate"/>
      </w:r>
      <w:r w:rsidRPr="00770FB2">
        <w:rPr>
          <w:sz w:val="22"/>
        </w:rPr>
        <w:t>4</w:t>
      </w:r>
      <w:r w:rsidRPr="00770FB2">
        <w:rPr>
          <w:sz w:val="22"/>
        </w:rPr>
        <w:fldChar w:fldCharType="end"/>
      </w:r>
    </w:p>
    <w:p w14:paraId="0797E32C" w14:textId="519C0DB0" w:rsidR="00770FB2" w:rsidRPr="00770FB2" w:rsidRDefault="00770FB2">
      <w:pPr>
        <w:pStyle w:val="Verzeichnis2"/>
        <w:rPr>
          <w:rFonts w:asciiTheme="minorHAnsi" w:eastAsiaTheme="minorEastAsia" w:hAnsiTheme="minorHAnsi" w:cstheme="minorBidi"/>
          <w:sz w:val="22"/>
          <w:lang w:eastAsia="de-DE"/>
        </w:rPr>
      </w:pPr>
      <w:r w:rsidRPr="00770FB2">
        <w:rPr>
          <w:sz w:val="22"/>
        </w:rPr>
        <w:t>Empfohlene Fächer</w:t>
      </w:r>
      <w:r w:rsidRPr="00770FB2">
        <w:rPr>
          <w:sz w:val="22"/>
        </w:rPr>
        <w:tab/>
      </w:r>
      <w:r w:rsidRPr="00770FB2">
        <w:rPr>
          <w:sz w:val="22"/>
        </w:rPr>
        <w:fldChar w:fldCharType="begin"/>
      </w:r>
      <w:r w:rsidRPr="00770FB2">
        <w:rPr>
          <w:sz w:val="22"/>
        </w:rPr>
        <w:instrText xml:space="preserve"> PAGEREF _Toc85619279 \h </w:instrText>
      </w:r>
      <w:r w:rsidRPr="00770FB2">
        <w:rPr>
          <w:sz w:val="22"/>
        </w:rPr>
      </w:r>
      <w:r w:rsidRPr="00770FB2">
        <w:rPr>
          <w:sz w:val="22"/>
        </w:rPr>
        <w:fldChar w:fldCharType="separate"/>
      </w:r>
      <w:r w:rsidRPr="00770FB2">
        <w:rPr>
          <w:sz w:val="22"/>
        </w:rPr>
        <w:t>4</w:t>
      </w:r>
      <w:r w:rsidRPr="00770FB2">
        <w:rPr>
          <w:sz w:val="22"/>
        </w:rPr>
        <w:fldChar w:fldCharType="end"/>
      </w:r>
    </w:p>
    <w:p w14:paraId="68F2BB44" w14:textId="58E2FB6E" w:rsidR="00770FB2" w:rsidRPr="00770FB2" w:rsidRDefault="00770FB2">
      <w:pPr>
        <w:pStyle w:val="Verzeichnis2"/>
        <w:rPr>
          <w:rFonts w:asciiTheme="minorHAnsi" w:eastAsiaTheme="minorEastAsia" w:hAnsiTheme="minorHAnsi" w:cstheme="minorBidi"/>
          <w:sz w:val="22"/>
          <w:lang w:eastAsia="de-DE"/>
        </w:rPr>
      </w:pPr>
      <w:r w:rsidRPr="00770FB2">
        <w:rPr>
          <w:sz w:val="22"/>
        </w:rPr>
        <w:t>Lehrplanbezug</w:t>
      </w:r>
      <w:r w:rsidRPr="00770FB2">
        <w:rPr>
          <w:sz w:val="22"/>
        </w:rPr>
        <w:tab/>
      </w:r>
      <w:r w:rsidRPr="00770FB2">
        <w:rPr>
          <w:sz w:val="22"/>
        </w:rPr>
        <w:fldChar w:fldCharType="begin"/>
      </w:r>
      <w:r w:rsidRPr="00770FB2">
        <w:rPr>
          <w:sz w:val="22"/>
        </w:rPr>
        <w:instrText xml:space="preserve"> PAGEREF _Toc85619280 \h </w:instrText>
      </w:r>
      <w:r w:rsidRPr="00770FB2">
        <w:rPr>
          <w:sz w:val="22"/>
        </w:rPr>
      </w:r>
      <w:r w:rsidRPr="00770FB2">
        <w:rPr>
          <w:sz w:val="22"/>
        </w:rPr>
        <w:fldChar w:fldCharType="separate"/>
      </w:r>
      <w:r w:rsidRPr="00770FB2">
        <w:rPr>
          <w:sz w:val="22"/>
        </w:rPr>
        <w:t>4</w:t>
      </w:r>
      <w:r w:rsidRPr="00770FB2">
        <w:rPr>
          <w:sz w:val="22"/>
        </w:rPr>
        <w:fldChar w:fldCharType="end"/>
      </w:r>
    </w:p>
    <w:p w14:paraId="430706F4" w14:textId="1D41FFC9" w:rsidR="00770FB2" w:rsidRPr="00770FB2" w:rsidRDefault="00770FB2">
      <w:pPr>
        <w:pStyle w:val="Verzeichnis2"/>
        <w:rPr>
          <w:rFonts w:asciiTheme="minorHAnsi" w:eastAsiaTheme="minorEastAsia" w:hAnsiTheme="minorHAnsi" w:cstheme="minorBidi"/>
          <w:sz w:val="22"/>
          <w:lang w:eastAsia="de-DE"/>
        </w:rPr>
      </w:pPr>
      <w:r w:rsidRPr="00770FB2">
        <w:rPr>
          <w:sz w:val="22"/>
        </w:rPr>
        <w:t>Lernziele</w:t>
      </w:r>
      <w:r w:rsidRPr="00770FB2">
        <w:rPr>
          <w:sz w:val="22"/>
        </w:rPr>
        <w:tab/>
      </w:r>
      <w:r w:rsidRPr="00770FB2">
        <w:rPr>
          <w:sz w:val="22"/>
        </w:rPr>
        <w:fldChar w:fldCharType="begin"/>
      </w:r>
      <w:r w:rsidRPr="00770FB2">
        <w:rPr>
          <w:sz w:val="22"/>
        </w:rPr>
        <w:instrText xml:space="preserve"> PAGEREF _Toc85619281 \h </w:instrText>
      </w:r>
      <w:r w:rsidRPr="00770FB2">
        <w:rPr>
          <w:sz w:val="22"/>
        </w:rPr>
      </w:r>
      <w:r w:rsidRPr="00770FB2">
        <w:rPr>
          <w:sz w:val="22"/>
        </w:rPr>
        <w:fldChar w:fldCharType="separate"/>
      </w:r>
      <w:r w:rsidRPr="00770FB2">
        <w:rPr>
          <w:sz w:val="22"/>
        </w:rPr>
        <w:t>4</w:t>
      </w:r>
      <w:r w:rsidRPr="00770FB2">
        <w:rPr>
          <w:sz w:val="22"/>
        </w:rPr>
        <w:fldChar w:fldCharType="end"/>
      </w:r>
    </w:p>
    <w:p w14:paraId="7FA2A404" w14:textId="1BBB381A" w:rsidR="00770FB2" w:rsidRPr="00770FB2" w:rsidRDefault="00770FB2">
      <w:pPr>
        <w:pStyle w:val="Verzeichnis2"/>
        <w:rPr>
          <w:rFonts w:asciiTheme="minorHAnsi" w:eastAsiaTheme="minorEastAsia" w:hAnsiTheme="minorHAnsi" w:cstheme="minorBidi"/>
          <w:sz w:val="22"/>
          <w:lang w:eastAsia="de-DE"/>
        </w:rPr>
      </w:pPr>
      <w:r w:rsidRPr="00770FB2">
        <w:rPr>
          <w:sz w:val="22"/>
        </w:rPr>
        <w:t>Unterrichtsskizze</w:t>
      </w:r>
      <w:r w:rsidRPr="00770FB2">
        <w:rPr>
          <w:sz w:val="22"/>
        </w:rPr>
        <w:tab/>
      </w:r>
      <w:r w:rsidRPr="00770FB2">
        <w:rPr>
          <w:sz w:val="22"/>
        </w:rPr>
        <w:fldChar w:fldCharType="begin"/>
      </w:r>
      <w:r w:rsidRPr="00770FB2">
        <w:rPr>
          <w:sz w:val="22"/>
        </w:rPr>
        <w:instrText xml:space="preserve"> PAGEREF _Toc85619282 \h </w:instrText>
      </w:r>
      <w:r w:rsidRPr="00770FB2">
        <w:rPr>
          <w:sz w:val="22"/>
        </w:rPr>
      </w:r>
      <w:r w:rsidRPr="00770FB2">
        <w:rPr>
          <w:sz w:val="22"/>
        </w:rPr>
        <w:fldChar w:fldCharType="separate"/>
      </w:r>
      <w:r w:rsidRPr="00770FB2">
        <w:rPr>
          <w:sz w:val="22"/>
        </w:rPr>
        <w:t>5</w:t>
      </w:r>
      <w:r w:rsidRPr="00770FB2">
        <w:rPr>
          <w:sz w:val="22"/>
        </w:rPr>
        <w:fldChar w:fldCharType="end"/>
      </w:r>
    </w:p>
    <w:p w14:paraId="1D7B2471" w14:textId="17048AB3" w:rsidR="00770FB2" w:rsidRPr="00770FB2" w:rsidRDefault="00770FB2">
      <w:pPr>
        <w:pStyle w:val="Verzeichnis1"/>
        <w:rPr>
          <w:rFonts w:asciiTheme="minorHAnsi" w:eastAsiaTheme="minorEastAsia" w:hAnsiTheme="minorHAnsi" w:cstheme="minorBidi"/>
          <w:sz w:val="22"/>
          <w:lang w:eastAsia="de-DE"/>
        </w:rPr>
      </w:pPr>
      <w:r w:rsidRPr="00770FB2">
        <w:rPr>
          <w:sz w:val="22"/>
        </w:rPr>
        <w:t>Arbeitsmaterial</w:t>
      </w:r>
      <w:r w:rsidRPr="00770FB2">
        <w:rPr>
          <w:sz w:val="22"/>
        </w:rPr>
        <w:tab/>
      </w:r>
      <w:r w:rsidRPr="00770FB2">
        <w:rPr>
          <w:sz w:val="22"/>
        </w:rPr>
        <w:fldChar w:fldCharType="begin"/>
      </w:r>
      <w:r w:rsidRPr="00770FB2">
        <w:rPr>
          <w:sz w:val="22"/>
        </w:rPr>
        <w:instrText xml:space="preserve"> PAGEREF _Toc85619283 \h </w:instrText>
      </w:r>
      <w:r w:rsidRPr="00770FB2">
        <w:rPr>
          <w:sz w:val="22"/>
        </w:rPr>
      </w:r>
      <w:r w:rsidRPr="00770FB2">
        <w:rPr>
          <w:sz w:val="22"/>
        </w:rPr>
        <w:fldChar w:fldCharType="separate"/>
      </w:r>
      <w:r w:rsidRPr="00770FB2">
        <w:rPr>
          <w:sz w:val="22"/>
        </w:rPr>
        <w:t>6</w:t>
      </w:r>
      <w:r w:rsidRPr="00770FB2">
        <w:rPr>
          <w:sz w:val="22"/>
        </w:rPr>
        <w:fldChar w:fldCharType="end"/>
      </w:r>
    </w:p>
    <w:p w14:paraId="1831C79D" w14:textId="36F23436" w:rsidR="00770FB2" w:rsidRPr="00770FB2" w:rsidRDefault="00770FB2">
      <w:pPr>
        <w:pStyle w:val="Verzeichnis2"/>
        <w:rPr>
          <w:rFonts w:asciiTheme="minorHAnsi" w:eastAsiaTheme="minorEastAsia" w:hAnsiTheme="minorHAnsi" w:cstheme="minorBidi"/>
          <w:sz w:val="22"/>
          <w:lang w:eastAsia="de-DE"/>
        </w:rPr>
      </w:pPr>
      <w:r w:rsidRPr="00770FB2">
        <w:rPr>
          <w:sz w:val="22"/>
        </w:rPr>
        <w:t>Materialien für die Unterrichtsdurchführung</w:t>
      </w:r>
      <w:r w:rsidRPr="00770FB2">
        <w:rPr>
          <w:sz w:val="22"/>
        </w:rPr>
        <w:tab/>
      </w:r>
      <w:r w:rsidRPr="00770FB2">
        <w:rPr>
          <w:sz w:val="22"/>
        </w:rPr>
        <w:fldChar w:fldCharType="begin"/>
      </w:r>
      <w:r w:rsidRPr="00770FB2">
        <w:rPr>
          <w:sz w:val="22"/>
        </w:rPr>
        <w:instrText xml:space="preserve"> PAGEREF _Toc85619284 \h </w:instrText>
      </w:r>
      <w:r w:rsidRPr="00770FB2">
        <w:rPr>
          <w:sz w:val="22"/>
        </w:rPr>
      </w:r>
      <w:r w:rsidRPr="00770FB2">
        <w:rPr>
          <w:sz w:val="22"/>
        </w:rPr>
        <w:fldChar w:fldCharType="separate"/>
      </w:r>
      <w:r w:rsidRPr="00770FB2">
        <w:rPr>
          <w:sz w:val="22"/>
        </w:rPr>
        <w:t>6</w:t>
      </w:r>
      <w:r w:rsidRPr="00770FB2">
        <w:rPr>
          <w:sz w:val="22"/>
        </w:rPr>
        <w:fldChar w:fldCharType="end"/>
      </w:r>
    </w:p>
    <w:p w14:paraId="48C38D3A" w14:textId="2BE432EE" w:rsidR="00770FB2" w:rsidRPr="00770FB2" w:rsidRDefault="00770FB2">
      <w:pPr>
        <w:pStyle w:val="Verzeichnis2"/>
        <w:rPr>
          <w:rFonts w:asciiTheme="minorHAnsi" w:eastAsiaTheme="minorEastAsia" w:hAnsiTheme="minorHAnsi" w:cstheme="minorBidi"/>
          <w:sz w:val="22"/>
          <w:lang w:eastAsia="de-DE"/>
        </w:rPr>
      </w:pPr>
      <w:r w:rsidRPr="00770FB2">
        <w:rPr>
          <w:sz w:val="22"/>
        </w:rPr>
        <w:t>Arbeitsauftrag</w:t>
      </w:r>
      <w:r w:rsidRPr="00770FB2">
        <w:rPr>
          <w:sz w:val="22"/>
        </w:rPr>
        <w:tab/>
      </w:r>
      <w:r w:rsidRPr="00770FB2">
        <w:rPr>
          <w:sz w:val="22"/>
        </w:rPr>
        <w:fldChar w:fldCharType="begin"/>
      </w:r>
      <w:r w:rsidRPr="00770FB2">
        <w:rPr>
          <w:sz w:val="22"/>
        </w:rPr>
        <w:instrText xml:space="preserve"> PAGEREF _Toc85619285 \h </w:instrText>
      </w:r>
      <w:r w:rsidRPr="00770FB2">
        <w:rPr>
          <w:sz w:val="22"/>
        </w:rPr>
      </w:r>
      <w:r w:rsidRPr="00770FB2">
        <w:rPr>
          <w:sz w:val="22"/>
        </w:rPr>
        <w:fldChar w:fldCharType="separate"/>
      </w:r>
      <w:r w:rsidRPr="00770FB2">
        <w:rPr>
          <w:sz w:val="22"/>
        </w:rPr>
        <w:t>6</w:t>
      </w:r>
      <w:r w:rsidRPr="00770FB2">
        <w:rPr>
          <w:sz w:val="22"/>
        </w:rPr>
        <w:fldChar w:fldCharType="end"/>
      </w:r>
    </w:p>
    <w:p w14:paraId="110DD6F2" w14:textId="5AA2B84A" w:rsidR="00770FB2" w:rsidRPr="00770FB2" w:rsidRDefault="00770FB2">
      <w:pPr>
        <w:pStyle w:val="Verzeichnis2"/>
        <w:rPr>
          <w:rFonts w:asciiTheme="minorHAnsi" w:eastAsiaTheme="minorEastAsia" w:hAnsiTheme="minorHAnsi" w:cstheme="minorBidi"/>
          <w:sz w:val="22"/>
          <w:lang w:eastAsia="de-DE"/>
        </w:rPr>
      </w:pPr>
      <w:r w:rsidRPr="00770FB2">
        <w:rPr>
          <w:sz w:val="22"/>
        </w:rPr>
        <w:t>Ideen und Anregungen</w:t>
      </w:r>
      <w:r w:rsidRPr="00770FB2">
        <w:rPr>
          <w:sz w:val="22"/>
        </w:rPr>
        <w:tab/>
      </w:r>
      <w:r w:rsidRPr="00770FB2">
        <w:rPr>
          <w:sz w:val="22"/>
        </w:rPr>
        <w:fldChar w:fldCharType="begin"/>
      </w:r>
      <w:r w:rsidRPr="00770FB2">
        <w:rPr>
          <w:sz w:val="22"/>
        </w:rPr>
        <w:instrText xml:space="preserve"> PAGEREF _Toc85619286 \h </w:instrText>
      </w:r>
      <w:r w:rsidRPr="00770FB2">
        <w:rPr>
          <w:sz w:val="22"/>
        </w:rPr>
      </w:r>
      <w:r w:rsidRPr="00770FB2">
        <w:rPr>
          <w:sz w:val="22"/>
        </w:rPr>
        <w:fldChar w:fldCharType="separate"/>
      </w:r>
      <w:r w:rsidRPr="00770FB2">
        <w:rPr>
          <w:sz w:val="22"/>
        </w:rPr>
        <w:t>7</w:t>
      </w:r>
      <w:r w:rsidRPr="00770FB2">
        <w:rPr>
          <w:sz w:val="22"/>
        </w:rPr>
        <w:fldChar w:fldCharType="end"/>
      </w:r>
    </w:p>
    <w:p w14:paraId="5AFBB277" w14:textId="56856744" w:rsidR="00770FB2" w:rsidRPr="00770FB2" w:rsidRDefault="00770FB2">
      <w:pPr>
        <w:pStyle w:val="Verzeichnis1"/>
        <w:rPr>
          <w:rFonts w:asciiTheme="minorHAnsi" w:eastAsiaTheme="minorEastAsia" w:hAnsiTheme="minorHAnsi" w:cstheme="minorBidi"/>
          <w:sz w:val="22"/>
          <w:lang w:eastAsia="de-DE"/>
        </w:rPr>
      </w:pPr>
      <w:r w:rsidRPr="00770FB2">
        <w:rPr>
          <w:sz w:val="22"/>
        </w:rPr>
        <w:t>Literatur und Links</w:t>
      </w:r>
      <w:r w:rsidRPr="00770FB2">
        <w:rPr>
          <w:sz w:val="22"/>
        </w:rPr>
        <w:tab/>
      </w:r>
      <w:r w:rsidRPr="00770FB2">
        <w:rPr>
          <w:sz w:val="22"/>
        </w:rPr>
        <w:fldChar w:fldCharType="begin"/>
      </w:r>
      <w:r w:rsidRPr="00770FB2">
        <w:rPr>
          <w:sz w:val="22"/>
        </w:rPr>
        <w:instrText xml:space="preserve"> PAGEREF _Toc85619287 \h </w:instrText>
      </w:r>
      <w:r w:rsidRPr="00770FB2">
        <w:rPr>
          <w:sz w:val="22"/>
        </w:rPr>
      </w:r>
      <w:r w:rsidRPr="00770FB2">
        <w:rPr>
          <w:sz w:val="22"/>
        </w:rPr>
        <w:fldChar w:fldCharType="separate"/>
      </w:r>
      <w:r w:rsidRPr="00770FB2">
        <w:rPr>
          <w:sz w:val="22"/>
        </w:rPr>
        <w:t>7</w:t>
      </w:r>
      <w:r w:rsidRPr="00770FB2">
        <w:rPr>
          <w:sz w:val="22"/>
        </w:rPr>
        <w:fldChar w:fldCharType="end"/>
      </w:r>
    </w:p>
    <w:p w14:paraId="04FA740C" w14:textId="08755D97" w:rsidR="00770FB2" w:rsidRPr="00770FB2" w:rsidRDefault="00770FB2">
      <w:pPr>
        <w:pStyle w:val="Verzeichnis1"/>
        <w:rPr>
          <w:rFonts w:asciiTheme="minorHAnsi" w:eastAsiaTheme="minorEastAsia" w:hAnsiTheme="minorHAnsi" w:cstheme="minorBidi"/>
          <w:sz w:val="22"/>
          <w:lang w:eastAsia="de-DE"/>
        </w:rPr>
      </w:pPr>
      <w:r w:rsidRPr="00770FB2">
        <w:rPr>
          <w:sz w:val="22"/>
        </w:rPr>
        <w:t>Impressum</w:t>
      </w:r>
      <w:r w:rsidRPr="00770FB2">
        <w:rPr>
          <w:sz w:val="22"/>
        </w:rPr>
        <w:tab/>
      </w:r>
      <w:r w:rsidRPr="00770FB2">
        <w:rPr>
          <w:sz w:val="22"/>
        </w:rPr>
        <w:fldChar w:fldCharType="begin"/>
      </w:r>
      <w:r w:rsidRPr="00770FB2">
        <w:rPr>
          <w:sz w:val="22"/>
        </w:rPr>
        <w:instrText xml:space="preserve"> PAGEREF _Toc85619288 \h </w:instrText>
      </w:r>
      <w:r w:rsidRPr="00770FB2">
        <w:rPr>
          <w:sz w:val="22"/>
        </w:rPr>
      </w:r>
      <w:r w:rsidRPr="00770FB2">
        <w:rPr>
          <w:sz w:val="22"/>
        </w:rPr>
        <w:fldChar w:fldCharType="separate"/>
      </w:r>
      <w:r w:rsidRPr="00770FB2">
        <w:rPr>
          <w:sz w:val="22"/>
        </w:rPr>
        <w:t>8</w:t>
      </w:r>
      <w:r w:rsidRPr="00770FB2">
        <w:rPr>
          <w:sz w:val="22"/>
        </w:rPr>
        <w:fldChar w:fldCharType="end"/>
      </w:r>
    </w:p>
    <w:p w14:paraId="79189349" w14:textId="6D02803C" w:rsidR="00DC2C87" w:rsidRPr="00BE0AD6" w:rsidRDefault="00DC2C87" w:rsidP="00DC2C87">
      <w:pPr>
        <w:pStyle w:val="Verzeichnis1"/>
      </w:pPr>
      <w:r w:rsidRPr="00770FB2">
        <w:rPr>
          <w:sz w:val="22"/>
        </w:rPr>
        <w:fldChar w:fldCharType="end"/>
      </w:r>
    </w:p>
    <w:p w14:paraId="3ED7448A" w14:textId="77777777" w:rsidR="00DC2C87" w:rsidRDefault="00DC2C87">
      <w:pPr>
        <w:spacing w:before="0" w:after="160" w:line="259" w:lineRule="auto"/>
        <w:rPr>
          <w:rStyle w:val="berschrift2Zchn"/>
          <w:rFonts w:eastAsia="Calibri"/>
          <w:color w:val="6CBAC4"/>
        </w:rPr>
      </w:pPr>
      <w:bookmarkStart w:id="3" w:name="_Toc346282525"/>
      <w:bookmarkStart w:id="4" w:name="_Toc348424706"/>
      <w:bookmarkStart w:id="5" w:name="_Toc348428139"/>
      <w:bookmarkStart w:id="6" w:name="_Toc362172837"/>
      <w:bookmarkStart w:id="7" w:name="Abschnitt_1"/>
      <w:r>
        <w:rPr>
          <w:rStyle w:val="berschrift2Zchn"/>
          <w:rFonts w:eastAsia="Calibri"/>
          <w:color w:val="6CBAC4"/>
        </w:rPr>
        <w:br w:type="page"/>
      </w:r>
    </w:p>
    <w:p w14:paraId="636D470F" w14:textId="77777777" w:rsidR="00DC2C87" w:rsidRPr="005A77A3" w:rsidRDefault="00DC2C87" w:rsidP="00DC2C87">
      <w:bookmarkStart w:id="8" w:name="_Toc85619277"/>
      <w:r w:rsidRPr="005A77A3">
        <w:rPr>
          <w:rStyle w:val="berschrift2Zchn"/>
          <w:rFonts w:eastAsia="Calibri"/>
          <w:color w:val="auto"/>
        </w:rPr>
        <w:lastRenderedPageBreak/>
        <w:t>Hintergrundinformationen</w:t>
      </w:r>
      <w:bookmarkEnd w:id="3"/>
      <w:bookmarkEnd w:id="4"/>
      <w:bookmarkEnd w:id="5"/>
      <w:bookmarkEnd w:id="6"/>
      <w:bookmarkEnd w:id="8"/>
      <w:r w:rsidRPr="005A77A3">
        <w:t xml:space="preserve"> </w:t>
      </w:r>
    </w:p>
    <w:p w14:paraId="724BFDFC" w14:textId="77777777" w:rsidR="00F66836" w:rsidRPr="009E38AD" w:rsidRDefault="00F66836" w:rsidP="00DC2C87">
      <w:pPr>
        <w:rPr>
          <w:rFonts w:cs="Arial"/>
          <w:sz w:val="22"/>
        </w:rPr>
      </w:pPr>
      <w:r w:rsidRPr="009E38AD">
        <w:rPr>
          <w:rFonts w:cs="Arial"/>
          <w:sz w:val="22"/>
        </w:rPr>
        <w:t>Der Schutz des Klimas ist eine große, globale Herausforderung. Seit Beginn der Industrialisierung ist der Ausstoß insbesondere von Kohlendioxid (CO</w:t>
      </w:r>
      <w:r w:rsidRPr="009E38AD">
        <w:rPr>
          <w:rFonts w:cs="Arial"/>
          <w:sz w:val="22"/>
          <w:vertAlign w:val="subscript"/>
        </w:rPr>
        <w:t>2</w:t>
      </w:r>
      <w:r w:rsidRPr="009E38AD">
        <w:rPr>
          <w:rFonts w:cs="Arial"/>
          <w:sz w:val="22"/>
        </w:rPr>
        <w:t xml:space="preserve">) in die Erdatmosphäre konstant angestiegen. Es muss rasch und entschlossen gehandelt werden, um den Anstieg der durchschnittlichen Erdtemperatur deutlich zu begrenzen. Nur wenn dies gelingt, kann die biologische Anpassungsfähigkeit des Planeten und die Lebengrundlage von Millionen Menschen erhalten werden. Auch bei wirtschaftlicher Betrachtung gilt: Je höher der Temperaturanstieg ist, desto erheblicher sind die Kosten für Klimaschäden sowie die erforderlichen Anpassungskosten an den Klimawandel, die bei weitem die Vermeidungskosten übersteigen. Deshalb haben sich auf der Weltklimakonferenz 2015 in Paris 197 Staaten dazu verpflichtet, die Erderwärmung auf deutlich unter 2 °C und möglichst auf 1,5 °C zu begrenzen sowie spätestens in der zweiten Hälfte des Jahrhunderts weltweit Treibhausgasneutralität zu erreichen (Klimaschutzprogramm 2030 der Bundesregierung zur Umsetzung des Klimaschutzplans 2050). </w:t>
      </w:r>
    </w:p>
    <w:p w14:paraId="1D2603CF" w14:textId="73006B83" w:rsidR="00D87870" w:rsidRPr="009E38AD" w:rsidRDefault="00F66836" w:rsidP="00DC2C87">
      <w:pPr>
        <w:rPr>
          <w:rFonts w:cs="Arial"/>
          <w:sz w:val="22"/>
        </w:rPr>
      </w:pPr>
      <w:r w:rsidRPr="009E38AD">
        <w:rPr>
          <w:rFonts w:cs="Arial"/>
          <w:sz w:val="22"/>
        </w:rPr>
        <w:t>Deutschland hat sich gemeinsam mit seinen europäischen Partnern auf ein Verfahren geeinigt, in Europa den Ausstoß von Treibhausgasen bis 2030 um mindestens 40 Prozent gegenüber 1990 zu verringern. Dazu wurden verbindliche europäische Ziele sowie daraus abgeleitet nationale Ziele vereinbart, die bis 2030 erreicht werden müssen. Deutschland hat sich auf dem UN-Klimaschutzgipfel in New York dazu bekannt,</w:t>
      </w:r>
      <w:r w:rsidR="00826049" w:rsidRPr="009E38AD">
        <w:rPr>
          <w:rFonts w:cs="Arial"/>
          <w:sz w:val="22"/>
        </w:rPr>
        <w:t xml:space="preserve"> </w:t>
      </w:r>
      <w:r w:rsidRPr="009E38AD">
        <w:rPr>
          <w:rFonts w:cs="Arial"/>
          <w:sz w:val="22"/>
        </w:rPr>
        <w:t>Treibhausgasneutralität bis 2050 als langfristiges Ziel zu verfolgen. Deutschland setzt sich deshalb mit den meisten Mitgliedsstaaten für das Ziel der Treibhausgasneutralität bis 2050 in Europa ein. Diese Herausforderung bis 2030 als Zwischenziel und 2050 als maßgeblichen Horizont bedeuten einen Wandel in unserer Lebens- und Wirtschaftsweise (Klimaschutzprogramm 2030 der Bundesregierung zur Umsetzung des Klimaschutzplans 2050).</w:t>
      </w:r>
    </w:p>
    <w:p w14:paraId="20834D8D" w14:textId="77777777" w:rsidR="00DC2C87" w:rsidRPr="009E38AD" w:rsidRDefault="00DC2C87" w:rsidP="00DC2C87">
      <w:pPr>
        <w:rPr>
          <w:rFonts w:cs="Arial"/>
          <w:sz w:val="22"/>
        </w:rPr>
      </w:pPr>
      <w:r w:rsidRPr="009E38AD">
        <w:rPr>
          <w:rFonts w:cs="Arial"/>
          <w:sz w:val="22"/>
        </w:rPr>
        <w:br w:type="page"/>
      </w:r>
    </w:p>
    <w:p w14:paraId="6842D676" w14:textId="77777777" w:rsidR="00DC2C87" w:rsidRPr="005A77A3" w:rsidRDefault="00DC2C87" w:rsidP="00DC2C87">
      <w:pPr>
        <w:rPr>
          <w:rStyle w:val="berschrift1Zchn"/>
          <w:rFonts w:eastAsia="Calibri"/>
          <w:color w:val="auto"/>
        </w:rPr>
      </w:pPr>
      <w:bookmarkStart w:id="9" w:name="_Toc346282526"/>
      <w:bookmarkStart w:id="10" w:name="_Toc348424707"/>
      <w:bookmarkStart w:id="11" w:name="_Toc348428140"/>
      <w:bookmarkStart w:id="12" w:name="_Toc362172838"/>
      <w:bookmarkStart w:id="13" w:name="_Toc85619278"/>
      <w:r w:rsidRPr="005A77A3">
        <w:rPr>
          <w:rStyle w:val="berschrift2Zchn"/>
          <w:rFonts w:eastAsia="Calibri"/>
          <w:color w:val="auto"/>
        </w:rPr>
        <w:lastRenderedPageBreak/>
        <w:t>Methodisch-didaktische Hinweise</w:t>
      </w:r>
      <w:bookmarkEnd w:id="9"/>
      <w:bookmarkEnd w:id="10"/>
      <w:bookmarkEnd w:id="11"/>
      <w:bookmarkEnd w:id="12"/>
      <w:bookmarkEnd w:id="13"/>
      <w:r w:rsidRPr="005A77A3">
        <w:rPr>
          <w:rStyle w:val="berschrift1Zchn"/>
          <w:rFonts w:eastAsia="Calibri"/>
          <w:color w:val="auto"/>
        </w:rPr>
        <w:t xml:space="preserve"> </w:t>
      </w:r>
    </w:p>
    <w:p w14:paraId="672A6E91" w14:textId="77777777" w:rsidR="00DC2C87" w:rsidRDefault="00DC2C87" w:rsidP="00DC2C87">
      <w:pPr>
        <w:pStyle w:val="berschrift3"/>
      </w:pPr>
      <w:bookmarkStart w:id="14" w:name="_Toc346282527"/>
      <w:bookmarkStart w:id="15" w:name="_Toc348424708"/>
      <w:bookmarkStart w:id="16" w:name="_Toc348428141"/>
      <w:bookmarkStart w:id="17" w:name="_Toc362172839"/>
      <w:bookmarkStart w:id="18" w:name="_Toc85619279"/>
      <w:r w:rsidRPr="00BE0AD6">
        <w:t>Empfohlene Fächer</w:t>
      </w:r>
      <w:bookmarkEnd w:id="14"/>
      <w:bookmarkEnd w:id="15"/>
      <w:bookmarkEnd w:id="16"/>
      <w:bookmarkEnd w:id="17"/>
      <w:bookmarkEnd w:id="18"/>
    </w:p>
    <w:p w14:paraId="61E09A9F" w14:textId="77777777" w:rsidR="00DC2C87" w:rsidRPr="009E38AD" w:rsidRDefault="00F66836" w:rsidP="00DC2C87">
      <w:pPr>
        <w:rPr>
          <w:sz w:val="22"/>
        </w:rPr>
      </w:pPr>
      <w:r w:rsidRPr="009E38AD">
        <w:rPr>
          <w:sz w:val="22"/>
        </w:rPr>
        <w:t>F</w:t>
      </w:r>
      <w:r w:rsidR="003C0958" w:rsidRPr="009E38AD">
        <w:rPr>
          <w:sz w:val="22"/>
        </w:rPr>
        <w:t>ächerübergreifend</w:t>
      </w:r>
      <w:r w:rsidR="004035C6" w:rsidRPr="009E38AD">
        <w:rPr>
          <w:sz w:val="22"/>
        </w:rPr>
        <w:t>e Bearbeitung</w:t>
      </w:r>
      <w:r w:rsidR="003C0958" w:rsidRPr="009E38AD">
        <w:rPr>
          <w:sz w:val="22"/>
        </w:rPr>
        <w:t xml:space="preserve"> möglich</w:t>
      </w:r>
    </w:p>
    <w:p w14:paraId="0098BFD3" w14:textId="77777777" w:rsidR="00DC2C87" w:rsidRDefault="00DC2C87" w:rsidP="00DC2C87">
      <w:pPr>
        <w:pStyle w:val="berschrift3"/>
      </w:pPr>
      <w:bookmarkStart w:id="19" w:name="_Toc346282528"/>
      <w:bookmarkStart w:id="20" w:name="_Toc348424709"/>
      <w:bookmarkStart w:id="21" w:name="_Toc348428142"/>
      <w:bookmarkStart w:id="22" w:name="_Toc362172840"/>
      <w:bookmarkStart w:id="23" w:name="_Toc85619280"/>
      <w:r w:rsidRPr="00BE0AD6">
        <w:t>Lehrplanbezug</w:t>
      </w:r>
      <w:bookmarkEnd w:id="19"/>
      <w:bookmarkEnd w:id="20"/>
      <w:bookmarkEnd w:id="21"/>
      <w:bookmarkEnd w:id="22"/>
      <w:bookmarkEnd w:id="23"/>
    </w:p>
    <w:p w14:paraId="4BAA6BC6" w14:textId="2E939AB3" w:rsidR="002A0E84" w:rsidRPr="009E38AD" w:rsidRDefault="002A0E84" w:rsidP="00016292">
      <w:pPr>
        <w:pStyle w:val="Listenabsatz"/>
        <w:numPr>
          <w:ilvl w:val="0"/>
          <w:numId w:val="13"/>
        </w:numPr>
        <w:ind w:left="357" w:hanging="357"/>
        <w:rPr>
          <w:rFonts w:cs="Arial"/>
          <w:sz w:val="22"/>
        </w:rPr>
      </w:pPr>
      <w:bookmarkStart w:id="24" w:name="_Toc346282529"/>
      <w:bookmarkStart w:id="25" w:name="_Toc348424710"/>
      <w:bookmarkStart w:id="26" w:name="_Toc348428143"/>
      <w:bookmarkStart w:id="27" w:name="_Toc362172841"/>
      <w:r w:rsidRPr="009E38AD">
        <w:rPr>
          <w:rFonts w:cs="Arial"/>
          <w:sz w:val="22"/>
        </w:rPr>
        <w:t>Tierische Erzeugung</w:t>
      </w:r>
      <w:r w:rsidR="00246EE9" w:rsidRPr="009E38AD">
        <w:rPr>
          <w:rFonts w:cs="Arial"/>
          <w:sz w:val="22"/>
        </w:rPr>
        <w:t>: B</w:t>
      </w:r>
      <w:r w:rsidR="00246EE9" w:rsidRPr="009E38AD">
        <w:rPr>
          <w:sz w:val="22"/>
        </w:rPr>
        <w:t>etriebsführung in tierischer Erzeugung mit Tierschutz und Umweltrecht</w:t>
      </w:r>
    </w:p>
    <w:p w14:paraId="63F56C69" w14:textId="653516BA" w:rsidR="002A0E84" w:rsidRPr="009E38AD" w:rsidRDefault="002A0E84" w:rsidP="00016292">
      <w:pPr>
        <w:pStyle w:val="Listenabsatz"/>
        <w:numPr>
          <w:ilvl w:val="0"/>
          <w:numId w:val="13"/>
        </w:numPr>
        <w:ind w:left="357" w:hanging="357"/>
        <w:rPr>
          <w:rFonts w:cs="Arial"/>
          <w:sz w:val="22"/>
        </w:rPr>
      </w:pPr>
      <w:r w:rsidRPr="009E38AD">
        <w:rPr>
          <w:rFonts w:cs="Arial"/>
          <w:sz w:val="22"/>
        </w:rPr>
        <w:t xml:space="preserve">Pflanzliche Erzeugung: </w:t>
      </w:r>
      <w:r w:rsidR="00246EE9" w:rsidRPr="009E38AD">
        <w:rPr>
          <w:sz w:val="22"/>
        </w:rPr>
        <w:t>Betriebsführung in pflanzlicher Erzeugung mit Umweltschutz und Ökologie</w:t>
      </w:r>
      <w:r w:rsidR="009E38AD" w:rsidRPr="009E38AD">
        <w:rPr>
          <w:sz w:val="22"/>
        </w:rPr>
        <w:t xml:space="preserve"> </w:t>
      </w:r>
    </w:p>
    <w:p w14:paraId="0E6CA652" w14:textId="77777777" w:rsidR="002A0E84" w:rsidRPr="009E38AD" w:rsidRDefault="002A0E84" w:rsidP="003C0958">
      <w:pPr>
        <w:rPr>
          <w:rFonts w:cs="Arial"/>
          <w:sz w:val="24"/>
          <w:szCs w:val="24"/>
        </w:rPr>
      </w:pPr>
    </w:p>
    <w:p w14:paraId="79355394" w14:textId="77777777" w:rsidR="003C0958" w:rsidRPr="009E38AD" w:rsidRDefault="002A0E84" w:rsidP="003C0958">
      <w:pPr>
        <w:rPr>
          <w:rFonts w:cs="Arial"/>
          <w:sz w:val="22"/>
        </w:rPr>
      </w:pPr>
      <w:r w:rsidRPr="009E38AD">
        <w:rPr>
          <w:rFonts w:cs="Arial"/>
          <w:sz w:val="22"/>
        </w:rPr>
        <w:t xml:space="preserve">Die Unterrichtseinheit kann </w:t>
      </w:r>
      <w:r w:rsidR="003A2E5D" w:rsidRPr="009E38AD">
        <w:rPr>
          <w:rFonts w:cs="Arial"/>
          <w:sz w:val="22"/>
        </w:rPr>
        <w:t xml:space="preserve">in verschiedene Fächer integriert werden, da sie </w:t>
      </w:r>
      <w:r w:rsidR="003C0958" w:rsidRPr="009E38AD">
        <w:rPr>
          <w:rFonts w:cs="Arial"/>
          <w:sz w:val="22"/>
        </w:rPr>
        <w:t>Anknüpfung</w:t>
      </w:r>
      <w:r w:rsidR="003A2E5D" w:rsidRPr="009E38AD">
        <w:rPr>
          <w:rFonts w:cs="Arial"/>
          <w:sz w:val="22"/>
        </w:rPr>
        <w:t>spunkte bietet</w:t>
      </w:r>
      <w:r w:rsidR="003C0958" w:rsidRPr="009E38AD">
        <w:rPr>
          <w:rFonts w:cs="Arial"/>
          <w:sz w:val="22"/>
        </w:rPr>
        <w:t xml:space="preserve"> an Themenbereiche v.a. in den Fächern Pflanzenbau und Tierhaltung, wobei das Thema auch in einem betriebswirtschaftlichen Kontext behandelt werden kann</w:t>
      </w:r>
      <w:r w:rsidR="003A2E5D" w:rsidRPr="009E38AD">
        <w:rPr>
          <w:rFonts w:cs="Arial"/>
          <w:sz w:val="22"/>
        </w:rPr>
        <w:t xml:space="preserve"> (z.B. beim Stallbau, Bau von Wirtschaftsdüngerlagern)</w:t>
      </w:r>
      <w:r w:rsidR="003C0958" w:rsidRPr="009E38AD">
        <w:rPr>
          <w:rFonts w:cs="Arial"/>
          <w:sz w:val="22"/>
        </w:rPr>
        <w:t xml:space="preserve">.  </w:t>
      </w:r>
    </w:p>
    <w:p w14:paraId="0DD45306" w14:textId="77777777" w:rsidR="003C0958" w:rsidRPr="009E38AD" w:rsidRDefault="003C0958" w:rsidP="003C0958">
      <w:pPr>
        <w:pStyle w:val="Listenabsatz"/>
        <w:ind w:left="0"/>
        <w:rPr>
          <w:rFonts w:cs="Arial"/>
          <w:sz w:val="22"/>
        </w:rPr>
      </w:pPr>
      <w:r w:rsidRPr="009E38AD">
        <w:rPr>
          <w:rFonts w:cs="Arial"/>
          <w:sz w:val="22"/>
        </w:rPr>
        <w:t>Dabei wird empfohlen, vorab mit Lehrerkolleg/innen aus angrenzenden Fachbereichen abzusprechen, ob und wenn ja, welche Inhalte bereits im Unterricht besprochen wurden oder noch geplant sind. So ist es möglich, evtl. Bezug auf vorherige Stunden bzw. noch geplante Unterrichtseinheiten zu nehmen.</w:t>
      </w:r>
    </w:p>
    <w:p w14:paraId="2581C334" w14:textId="77777777" w:rsidR="007B6D19" w:rsidRPr="009E38AD" w:rsidRDefault="003C0958" w:rsidP="00C34C69">
      <w:pPr>
        <w:spacing w:after="0"/>
        <w:rPr>
          <w:rFonts w:cs="Arial"/>
          <w:sz w:val="22"/>
        </w:rPr>
      </w:pPr>
      <w:r w:rsidRPr="009E38AD">
        <w:rPr>
          <w:rFonts w:cs="Arial"/>
          <w:sz w:val="22"/>
        </w:rPr>
        <w:t>Die Unterlagen sind so entwickelt, dass sie sich individuell in den Unterricht einfügen lassen, durch eigene Unterlagen ergänzt werden können oder aber auch als eigene</w:t>
      </w:r>
      <w:r w:rsidR="00F66836" w:rsidRPr="009E38AD">
        <w:rPr>
          <w:rFonts w:cs="Arial"/>
          <w:sz w:val="22"/>
        </w:rPr>
        <w:t xml:space="preserve"> Lerneinheit</w:t>
      </w:r>
      <w:r w:rsidRPr="009E38AD">
        <w:rPr>
          <w:rFonts w:cs="Arial"/>
          <w:sz w:val="22"/>
        </w:rPr>
        <w:t xml:space="preserve"> abgehandelt werden können.</w:t>
      </w:r>
      <w:r w:rsidR="00A54829" w:rsidRPr="009E38AD">
        <w:rPr>
          <w:rFonts w:cs="Arial"/>
          <w:sz w:val="22"/>
        </w:rPr>
        <w:t xml:space="preserve"> </w:t>
      </w:r>
    </w:p>
    <w:p w14:paraId="7E2A7A4D" w14:textId="77777777" w:rsidR="00C34C69" w:rsidRPr="009E38AD" w:rsidRDefault="00C34C69" w:rsidP="00C34C69">
      <w:pPr>
        <w:rPr>
          <w:rFonts w:cs="Arial"/>
          <w:sz w:val="22"/>
        </w:rPr>
      </w:pPr>
      <w:r w:rsidRPr="009E38AD">
        <w:rPr>
          <w:rFonts w:cs="Arial"/>
          <w:sz w:val="22"/>
        </w:rPr>
        <w:t>Die Arbeitsmaterialien lassen sich individuell an Lernstand und Arbeitsweise der jeweiligen Schulform und Jahrgangsstufe anpassen.</w:t>
      </w:r>
    </w:p>
    <w:p w14:paraId="3EA2E910" w14:textId="67D1635D" w:rsidR="00C34C69" w:rsidRPr="00FE0B3B" w:rsidRDefault="0022674E" w:rsidP="003C0958">
      <w:pPr>
        <w:rPr>
          <w:rFonts w:cs="Arial"/>
          <w:sz w:val="22"/>
        </w:rPr>
      </w:pPr>
      <w:r>
        <w:rPr>
          <w:rFonts w:cs="Arial"/>
          <w:sz w:val="22"/>
        </w:rPr>
        <w:t xml:space="preserve">Es bietet sich an, die Lehreinheit zu Klimaschutz anderen Lehreinheiten aus dem GeNIAL-Projekt </w:t>
      </w:r>
      <w:r w:rsidR="00FE0B3B">
        <w:rPr>
          <w:rFonts w:cs="Arial"/>
          <w:sz w:val="22"/>
        </w:rPr>
        <w:t xml:space="preserve">in der zeitlichen Abfolge </w:t>
      </w:r>
      <w:r>
        <w:rPr>
          <w:rFonts w:cs="Arial"/>
          <w:sz w:val="22"/>
        </w:rPr>
        <w:t>hintenanzustellen. Die Auswirkungen des Klimawandels auf die Landwirtschaft und die Notwendigkeit zum Handeln w</w:t>
      </w:r>
      <w:r w:rsidR="00FE0B3B">
        <w:rPr>
          <w:rFonts w:cs="Arial"/>
          <w:sz w:val="22"/>
        </w:rPr>
        <w:t>erden</w:t>
      </w:r>
      <w:r>
        <w:rPr>
          <w:rFonts w:cs="Arial"/>
          <w:sz w:val="22"/>
        </w:rPr>
        <w:t xml:space="preserve"> in der Präsentation 01.02_AllgKlimawandel_GeNIAL.ppt dargestellt.</w:t>
      </w:r>
    </w:p>
    <w:p w14:paraId="0AD3E5DB" w14:textId="55B49ACB" w:rsidR="00DC2C87" w:rsidRDefault="00085ED6" w:rsidP="00DC2C87">
      <w:pPr>
        <w:pStyle w:val="berschrift3"/>
      </w:pPr>
      <w:bookmarkStart w:id="28" w:name="_Toc85619281"/>
      <w:r>
        <w:t>Lern</w:t>
      </w:r>
      <w:r w:rsidR="00DC2C87" w:rsidRPr="00EB0596">
        <w:t>ziele</w:t>
      </w:r>
      <w:bookmarkEnd w:id="24"/>
      <w:bookmarkEnd w:id="25"/>
      <w:bookmarkEnd w:id="26"/>
      <w:bookmarkEnd w:id="27"/>
      <w:bookmarkEnd w:id="28"/>
    </w:p>
    <w:p w14:paraId="7E25AA44" w14:textId="77777777" w:rsidR="00085ED6" w:rsidRPr="009E38AD" w:rsidRDefault="00085ED6" w:rsidP="00DC2C87">
      <w:pPr>
        <w:rPr>
          <w:b/>
          <w:sz w:val="24"/>
          <w:szCs w:val="24"/>
        </w:rPr>
      </w:pPr>
      <w:r w:rsidRPr="009E38AD">
        <w:rPr>
          <w:b/>
          <w:sz w:val="24"/>
          <w:szCs w:val="24"/>
        </w:rPr>
        <w:t xml:space="preserve">Grobziel: </w:t>
      </w:r>
    </w:p>
    <w:p w14:paraId="0601FD40" w14:textId="34234FE5" w:rsidR="00085ED6" w:rsidRPr="009E38AD" w:rsidRDefault="00085ED6" w:rsidP="00085ED6">
      <w:pPr>
        <w:rPr>
          <w:sz w:val="22"/>
        </w:rPr>
      </w:pPr>
      <w:r w:rsidRPr="009E38AD">
        <w:rPr>
          <w:sz w:val="22"/>
        </w:rPr>
        <w:t xml:space="preserve">Die </w:t>
      </w:r>
      <w:r w:rsidR="003A2E5D" w:rsidRPr="009E38AD">
        <w:rPr>
          <w:sz w:val="22"/>
        </w:rPr>
        <w:t>Studierenden</w:t>
      </w:r>
      <w:r w:rsidR="00814CEA" w:rsidRPr="009E38AD">
        <w:rPr>
          <w:sz w:val="22"/>
        </w:rPr>
        <w:t xml:space="preserve"> </w:t>
      </w:r>
      <w:r w:rsidR="00A54829" w:rsidRPr="009E38AD">
        <w:rPr>
          <w:sz w:val="22"/>
        </w:rPr>
        <w:t xml:space="preserve">verstehen die </w:t>
      </w:r>
      <w:r w:rsidR="003A2E5D" w:rsidRPr="009E38AD">
        <w:rPr>
          <w:sz w:val="22"/>
        </w:rPr>
        <w:t>Bedeutung</w:t>
      </w:r>
      <w:r w:rsidR="00E409A2" w:rsidRPr="009E38AD">
        <w:rPr>
          <w:sz w:val="22"/>
        </w:rPr>
        <w:t>,</w:t>
      </w:r>
      <w:r w:rsidR="003A2E5D" w:rsidRPr="009E38AD">
        <w:rPr>
          <w:sz w:val="22"/>
        </w:rPr>
        <w:t xml:space="preserve"> die Möglichkeiten</w:t>
      </w:r>
      <w:r w:rsidR="00E409A2" w:rsidRPr="009E38AD">
        <w:rPr>
          <w:sz w:val="22"/>
        </w:rPr>
        <w:t xml:space="preserve"> und die Notwendigkeit</w:t>
      </w:r>
      <w:r w:rsidR="003A2E5D" w:rsidRPr="009E38AD">
        <w:rPr>
          <w:sz w:val="22"/>
        </w:rPr>
        <w:t xml:space="preserve"> des Klimaschutzes durch</w:t>
      </w:r>
      <w:r w:rsidR="00A54829" w:rsidRPr="009E38AD">
        <w:rPr>
          <w:sz w:val="22"/>
        </w:rPr>
        <w:t xml:space="preserve"> die Landwirtschaft. </w:t>
      </w:r>
    </w:p>
    <w:p w14:paraId="155D2E2F" w14:textId="77777777" w:rsidR="00085ED6" w:rsidRPr="009E38AD" w:rsidRDefault="00085ED6" w:rsidP="00DC2C87">
      <w:pPr>
        <w:rPr>
          <w:b/>
          <w:sz w:val="24"/>
          <w:szCs w:val="24"/>
        </w:rPr>
      </w:pPr>
      <w:r w:rsidRPr="009E38AD">
        <w:rPr>
          <w:b/>
          <w:sz w:val="24"/>
          <w:szCs w:val="24"/>
        </w:rPr>
        <w:t xml:space="preserve">Feinziele: </w:t>
      </w:r>
    </w:p>
    <w:p w14:paraId="32C181D0" w14:textId="77777777" w:rsidR="00DC2C87" w:rsidRPr="009E38AD" w:rsidRDefault="00DC2C87" w:rsidP="00DC2C87">
      <w:pPr>
        <w:rPr>
          <w:sz w:val="22"/>
        </w:rPr>
      </w:pPr>
      <w:r w:rsidRPr="009E38AD">
        <w:rPr>
          <w:sz w:val="22"/>
        </w:rPr>
        <w:t xml:space="preserve">Die </w:t>
      </w:r>
      <w:r w:rsidR="003A2E5D" w:rsidRPr="009E38AD">
        <w:rPr>
          <w:sz w:val="22"/>
        </w:rPr>
        <w:t>Studierenden</w:t>
      </w:r>
      <w:r w:rsidRPr="009E38AD">
        <w:rPr>
          <w:sz w:val="22"/>
        </w:rPr>
        <w:t xml:space="preserve"> …</w:t>
      </w:r>
    </w:p>
    <w:p w14:paraId="449DE001" w14:textId="77777777" w:rsidR="00A54829" w:rsidRPr="009E38AD" w:rsidRDefault="003A2E5D" w:rsidP="003A2E5D">
      <w:pPr>
        <w:pStyle w:val="Aufzhlungszeichen"/>
        <w:rPr>
          <w:sz w:val="22"/>
        </w:rPr>
      </w:pPr>
      <w:bookmarkStart w:id="29" w:name="_Toc346282530"/>
      <w:r w:rsidRPr="009E38AD">
        <w:rPr>
          <w:sz w:val="22"/>
        </w:rPr>
        <w:t>…wissen um den Beitrag der Landwirtschaft zum Klimawandel bzw. zum Klimaschutz</w:t>
      </w:r>
    </w:p>
    <w:p w14:paraId="77A75F3A" w14:textId="77777777" w:rsidR="00A54829" w:rsidRPr="009E38AD" w:rsidRDefault="003A2E5D" w:rsidP="00A54829">
      <w:pPr>
        <w:pStyle w:val="Aufzhlungszeichen"/>
        <w:rPr>
          <w:sz w:val="22"/>
        </w:rPr>
      </w:pPr>
      <w:r w:rsidRPr="009E38AD">
        <w:rPr>
          <w:sz w:val="22"/>
        </w:rPr>
        <w:t>…</w:t>
      </w:r>
      <w:r w:rsidR="00A54829" w:rsidRPr="009E38AD">
        <w:rPr>
          <w:sz w:val="22"/>
        </w:rPr>
        <w:t xml:space="preserve">kennen mögliche </w:t>
      </w:r>
      <w:r w:rsidRPr="009E38AD">
        <w:rPr>
          <w:sz w:val="22"/>
        </w:rPr>
        <w:t>Klimaschutzm</w:t>
      </w:r>
      <w:r w:rsidR="00A54829" w:rsidRPr="009E38AD">
        <w:rPr>
          <w:sz w:val="22"/>
        </w:rPr>
        <w:t xml:space="preserve">aßnahmen, </w:t>
      </w:r>
      <w:r w:rsidRPr="009E38AD">
        <w:rPr>
          <w:sz w:val="22"/>
        </w:rPr>
        <w:t>die sie in ihr</w:t>
      </w:r>
      <w:r w:rsidR="00A54829" w:rsidRPr="009E38AD">
        <w:rPr>
          <w:sz w:val="22"/>
        </w:rPr>
        <w:t>en</w:t>
      </w:r>
      <w:r w:rsidRPr="009E38AD">
        <w:rPr>
          <w:sz w:val="22"/>
        </w:rPr>
        <w:t xml:space="preserve"> Betrieben umsetzen können.</w:t>
      </w:r>
    </w:p>
    <w:p w14:paraId="6AFD1E3E" w14:textId="77777777" w:rsidR="00DC2C87" w:rsidRDefault="00DC2C87" w:rsidP="00DC2C87">
      <w:pPr>
        <w:pStyle w:val="berschrift3"/>
      </w:pPr>
      <w:bookmarkStart w:id="30" w:name="_Toc348424711"/>
      <w:bookmarkStart w:id="31" w:name="_Toc348428144"/>
      <w:bookmarkStart w:id="32" w:name="_Toc362172842"/>
      <w:bookmarkStart w:id="33" w:name="_Toc85619282"/>
      <w:r w:rsidRPr="00881905">
        <w:lastRenderedPageBreak/>
        <w:t>Unterrichtsskizze</w:t>
      </w:r>
      <w:bookmarkEnd w:id="29"/>
      <w:bookmarkEnd w:id="30"/>
      <w:bookmarkEnd w:id="31"/>
      <w:bookmarkEnd w:id="32"/>
      <w:bookmarkEnd w:id="33"/>
    </w:p>
    <w:p w14:paraId="7F9989EC" w14:textId="12E87ADF" w:rsidR="00DC2C87" w:rsidRDefault="00C77536" w:rsidP="00DC2C87">
      <w:r w:rsidRPr="009E38AD">
        <w:rPr>
          <w:sz w:val="22"/>
        </w:rPr>
        <w:t>Die Unterrichtseinheit findet im Klassenraum statt</w:t>
      </w:r>
      <w:r w:rsidR="00A54829" w:rsidRPr="009E38AD">
        <w:rPr>
          <w:sz w:val="22"/>
        </w:rPr>
        <w:t xml:space="preserve">. </w:t>
      </w:r>
      <w:r w:rsidR="00A54829" w:rsidRPr="009E38AD">
        <w:rPr>
          <w:rFonts w:cs="Arial"/>
          <w:sz w:val="22"/>
        </w:rPr>
        <w:t xml:space="preserve">Es geht um die Vermittlung von allgemeinem Wissen </w:t>
      </w:r>
      <w:r w:rsidR="003A2E5D" w:rsidRPr="009E38AD">
        <w:rPr>
          <w:rFonts w:cs="Arial"/>
          <w:sz w:val="22"/>
        </w:rPr>
        <w:t>zum Klimaschutz in der Landwirtschaft</w:t>
      </w:r>
      <w:r w:rsidR="00A54829" w:rsidRPr="009E38AD">
        <w:rPr>
          <w:rFonts w:cs="Arial"/>
          <w:sz w:val="22"/>
        </w:rPr>
        <w:t xml:space="preserve"> und</w:t>
      </w:r>
      <w:r w:rsidR="003A2E5D" w:rsidRPr="009E38AD">
        <w:rPr>
          <w:rFonts w:cs="Arial"/>
          <w:sz w:val="22"/>
        </w:rPr>
        <w:t xml:space="preserve"> möglichen Klimaschutzmaßnahmen</w:t>
      </w:r>
      <w:r w:rsidR="00A54829" w:rsidRPr="009E38AD">
        <w:rPr>
          <w:rFonts w:cs="Arial"/>
          <w:sz w:val="22"/>
        </w:rPr>
        <w:t>.</w:t>
      </w:r>
    </w:p>
    <w:p w14:paraId="404D1F1E" w14:textId="77777777" w:rsidR="00DC2C87" w:rsidRPr="007E697F" w:rsidRDefault="00DC2C87" w:rsidP="00DC2C87">
      <w:pPr>
        <w:pStyle w:val="berschrift4"/>
        <w:rPr>
          <w:color w:val="auto"/>
        </w:rPr>
      </w:pPr>
      <w:r w:rsidRPr="007E697F">
        <w:rPr>
          <w:color w:val="auto"/>
        </w:rPr>
        <w:t>Einstieg</w:t>
      </w:r>
    </w:p>
    <w:p w14:paraId="69AF8974" w14:textId="77777777" w:rsidR="00C34C69" w:rsidRPr="009E38AD" w:rsidRDefault="00A54829" w:rsidP="00A54829">
      <w:pPr>
        <w:rPr>
          <w:rFonts w:cs="Arial"/>
          <w:sz w:val="22"/>
        </w:rPr>
      </w:pPr>
      <w:r w:rsidRPr="009E38AD">
        <w:rPr>
          <w:rFonts w:cs="Arial"/>
          <w:sz w:val="22"/>
        </w:rPr>
        <w:t xml:space="preserve">Zum Einstieg </w:t>
      </w:r>
      <w:r w:rsidR="00615625" w:rsidRPr="009E38AD">
        <w:rPr>
          <w:rFonts w:cs="Arial"/>
          <w:sz w:val="22"/>
        </w:rPr>
        <w:t>bietet sich die</w:t>
      </w:r>
      <w:r w:rsidRPr="009E38AD">
        <w:rPr>
          <w:rFonts w:cs="Arial"/>
          <w:sz w:val="22"/>
        </w:rPr>
        <w:t xml:space="preserve"> </w:t>
      </w:r>
      <w:proofErr w:type="spellStart"/>
      <w:r w:rsidRPr="009E38AD">
        <w:rPr>
          <w:rFonts w:cs="Arial"/>
          <w:sz w:val="22"/>
        </w:rPr>
        <w:t>PPT_</w:t>
      </w:r>
      <w:r w:rsidR="00615625" w:rsidRPr="009E38AD">
        <w:rPr>
          <w:rFonts w:cs="Arial"/>
          <w:sz w:val="22"/>
        </w:rPr>
        <w:t>Klimaschutz</w:t>
      </w:r>
      <w:proofErr w:type="spellEnd"/>
      <w:r w:rsidR="00615625" w:rsidRPr="009E38AD">
        <w:rPr>
          <w:rFonts w:cs="Arial"/>
          <w:sz w:val="22"/>
        </w:rPr>
        <w:t xml:space="preserve"> an, in der bereits interaktive Fragen an die Studierenden mit eingebaut sind</w:t>
      </w:r>
      <w:r w:rsidRPr="009E38AD">
        <w:rPr>
          <w:rFonts w:cs="Arial"/>
          <w:sz w:val="22"/>
        </w:rPr>
        <w:t xml:space="preserve">. Es können einzelne Folien auch weggelassen </w:t>
      </w:r>
      <w:r w:rsidR="00615625" w:rsidRPr="009E38AD">
        <w:rPr>
          <w:rFonts w:cs="Arial"/>
          <w:sz w:val="22"/>
        </w:rPr>
        <w:t xml:space="preserve">oder eigene Folien integriert </w:t>
      </w:r>
      <w:r w:rsidRPr="009E38AD">
        <w:rPr>
          <w:rFonts w:cs="Arial"/>
          <w:sz w:val="22"/>
        </w:rPr>
        <w:t>werden, ohne dass der ganze Zusammenhang verloren geht.</w:t>
      </w:r>
      <w:r w:rsidR="003571BA" w:rsidRPr="009E38AD">
        <w:rPr>
          <w:rFonts w:cs="Arial"/>
          <w:sz w:val="22"/>
        </w:rPr>
        <w:t xml:space="preserve"> </w:t>
      </w:r>
    </w:p>
    <w:p w14:paraId="0E3912E4" w14:textId="5F3C77B6" w:rsidR="00815433" w:rsidRPr="009E38AD" w:rsidRDefault="00E31E24" w:rsidP="00A54829">
      <w:pPr>
        <w:rPr>
          <w:rFonts w:cs="Arial"/>
          <w:sz w:val="22"/>
        </w:rPr>
      </w:pPr>
      <w:r w:rsidRPr="009E38AD">
        <w:rPr>
          <w:rFonts w:cs="Arial"/>
          <w:sz w:val="22"/>
        </w:rPr>
        <w:t>Auch ein kurzer Einführungsfilm</w:t>
      </w:r>
      <w:r w:rsidR="0022674E">
        <w:rPr>
          <w:rFonts w:cs="Arial"/>
          <w:sz w:val="22"/>
        </w:rPr>
        <w:t xml:space="preserve"> (ca.3 min)</w:t>
      </w:r>
      <w:r w:rsidRPr="009E38AD">
        <w:rPr>
          <w:rFonts w:cs="Arial"/>
          <w:sz w:val="22"/>
        </w:rPr>
        <w:t xml:space="preserve"> kann gezeigt werden</w:t>
      </w:r>
      <w:r w:rsidR="00815433" w:rsidRPr="009E38AD">
        <w:rPr>
          <w:rFonts w:cs="Arial"/>
          <w:sz w:val="22"/>
        </w:rPr>
        <w:t xml:space="preserve"> (s. </w:t>
      </w:r>
      <w:r w:rsidR="00815433" w:rsidRPr="009E38AD">
        <w:rPr>
          <w:sz w:val="22"/>
        </w:rPr>
        <w:t>Literatur und Links</w:t>
      </w:r>
      <w:r w:rsidR="00815433" w:rsidRPr="009E38AD">
        <w:rPr>
          <w:rFonts w:cs="Arial"/>
          <w:sz w:val="22"/>
        </w:rPr>
        <w:t>).</w:t>
      </w:r>
    </w:p>
    <w:p w14:paraId="3E966FF2" w14:textId="77777777" w:rsidR="00DC2C87" w:rsidRPr="007E697F" w:rsidRDefault="00DC2C87" w:rsidP="00DC2C87">
      <w:pPr>
        <w:pStyle w:val="berschrift4"/>
        <w:rPr>
          <w:color w:val="auto"/>
        </w:rPr>
      </w:pPr>
      <w:r w:rsidRPr="007E697F">
        <w:rPr>
          <w:color w:val="auto"/>
        </w:rPr>
        <w:t>Erarbeitung</w:t>
      </w:r>
    </w:p>
    <w:p w14:paraId="2C517CD1" w14:textId="33E51786" w:rsidR="00A54829" w:rsidRPr="009E38AD" w:rsidRDefault="00A54829" w:rsidP="00A54829">
      <w:pPr>
        <w:rPr>
          <w:rFonts w:cs="Arial"/>
          <w:sz w:val="22"/>
        </w:rPr>
      </w:pPr>
      <w:r w:rsidRPr="009E38AD">
        <w:rPr>
          <w:rFonts w:cs="Arial"/>
          <w:sz w:val="22"/>
        </w:rPr>
        <w:t xml:space="preserve">Die </w:t>
      </w:r>
      <w:r w:rsidR="00E409A2" w:rsidRPr="009E38AD">
        <w:rPr>
          <w:rFonts w:cs="Arial"/>
          <w:sz w:val="22"/>
        </w:rPr>
        <w:t xml:space="preserve">Studierenden </w:t>
      </w:r>
      <w:r w:rsidRPr="009E38AD">
        <w:rPr>
          <w:rFonts w:cs="Arial"/>
          <w:sz w:val="22"/>
        </w:rPr>
        <w:t xml:space="preserve">bearbeiten </w:t>
      </w:r>
      <w:r w:rsidR="009E38AD" w:rsidRPr="009E38AD">
        <w:rPr>
          <w:rFonts w:cs="Arial"/>
          <w:sz w:val="22"/>
        </w:rPr>
        <w:t xml:space="preserve">die Aufgaben 1-4 des Arbeitsauftrages. Aufgabe </w:t>
      </w:r>
      <w:r w:rsidR="007F1C4A" w:rsidRPr="009E38AD">
        <w:rPr>
          <w:rFonts w:cs="Arial"/>
          <w:sz w:val="22"/>
        </w:rPr>
        <w:t>4</w:t>
      </w:r>
      <w:r w:rsidRPr="009E38AD">
        <w:rPr>
          <w:rFonts w:cs="Arial"/>
          <w:sz w:val="22"/>
        </w:rPr>
        <w:t xml:space="preserve"> </w:t>
      </w:r>
      <w:r w:rsidR="009E38AD" w:rsidRPr="009E38AD">
        <w:rPr>
          <w:rFonts w:cs="Arial"/>
          <w:sz w:val="22"/>
        </w:rPr>
        <w:t xml:space="preserve">kann sowohl </w:t>
      </w:r>
      <w:r w:rsidRPr="009E38AD">
        <w:rPr>
          <w:rFonts w:cs="Arial"/>
          <w:sz w:val="22"/>
        </w:rPr>
        <w:t>in Kleingruppen</w:t>
      </w:r>
      <w:r w:rsidR="00E31E24" w:rsidRPr="009E38AD">
        <w:rPr>
          <w:rFonts w:cs="Arial"/>
          <w:sz w:val="22"/>
        </w:rPr>
        <w:t xml:space="preserve"> oder aber auch als Studierenden-Lehrer-Gespräch</w:t>
      </w:r>
      <w:r w:rsidR="009E38AD" w:rsidRPr="009E38AD">
        <w:rPr>
          <w:rFonts w:cs="Arial"/>
          <w:sz w:val="22"/>
        </w:rPr>
        <w:t xml:space="preserve"> bearbeitet werden</w:t>
      </w:r>
      <w:r w:rsidRPr="009E38AD">
        <w:rPr>
          <w:rFonts w:cs="Arial"/>
          <w:sz w:val="22"/>
        </w:rPr>
        <w:t xml:space="preserve">. </w:t>
      </w:r>
    </w:p>
    <w:p w14:paraId="4D2E38F7" w14:textId="76C438BB" w:rsidR="00DC2C87" w:rsidRPr="009E38AD" w:rsidRDefault="007F1C4A" w:rsidP="00A54829">
      <w:pPr>
        <w:rPr>
          <w:rFonts w:cs="Arial"/>
          <w:sz w:val="22"/>
        </w:rPr>
      </w:pPr>
      <w:r w:rsidRPr="009E38AD">
        <w:rPr>
          <w:rFonts w:cs="Arial"/>
          <w:sz w:val="22"/>
        </w:rPr>
        <w:t xml:space="preserve">Die Aufgabe </w:t>
      </w:r>
      <w:r w:rsidR="009E38AD" w:rsidRPr="009E38AD">
        <w:rPr>
          <w:rFonts w:cs="Arial"/>
          <w:sz w:val="22"/>
        </w:rPr>
        <w:t>1</w:t>
      </w:r>
      <w:r w:rsidR="00A54829" w:rsidRPr="009E38AD">
        <w:rPr>
          <w:rFonts w:cs="Arial"/>
          <w:sz w:val="22"/>
        </w:rPr>
        <w:t xml:space="preserve"> </w:t>
      </w:r>
      <w:r w:rsidRPr="009E38AD">
        <w:rPr>
          <w:rFonts w:cs="Arial"/>
          <w:sz w:val="22"/>
        </w:rPr>
        <w:t>kann</w:t>
      </w:r>
      <w:r w:rsidR="00E63686" w:rsidRPr="009E38AD">
        <w:rPr>
          <w:rFonts w:cs="Arial"/>
          <w:sz w:val="22"/>
        </w:rPr>
        <w:t xml:space="preserve"> als Gruppenarbeit</w:t>
      </w:r>
      <w:r w:rsidRPr="009E38AD">
        <w:rPr>
          <w:rFonts w:cs="Arial"/>
          <w:sz w:val="22"/>
        </w:rPr>
        <w:t xml:space="preserve"> </w:t>
      </w:r>
      <w:r w:rsidR="00E63686" w:rsidRPr="009E38AD">
        <w:rPr>
          <w:rFonts w:cs="Arial"/>
          <w:sz w:val="22"/>
        </w:rPr>
        <w:t>so gestaltet werden, dass jede Gruppe eine der 10 Maßnahmen aus dem Klimaschutzplan der Bundesregierung bearbeitet, indem sie sich mögliche betriebliche Maßnahmen überleg</w:t>
      </w:r>
      <w:r w:rsidR="009E38AD" w:rsidRPr="009E38AD">
        <w:rPr>
          <w:rFonts w:cs="Arial"/>
          <w:sz w:val="22"/>
        </w:rPr>
        <w:t>en</w:t>
      </w:r>
      <w:r w:rsidR="00E63686" w:rsidRPr="009E38AD">
        <w:rPr>
          <w:rFonts w:cs="Arial"/>
          <w:sz w:val="22"/>
        </w:rPr>
        <w:t xml:space="preserve">, wie dieser Punkt umgesetzt werden kann. </w:t>
      </w:r>
      <w:r w:rsidR="009E38AD" w:rsidRPr="009E38AD">
        <w:rPr>
          <w:rFonts w:cs="Arial"/>
          <w:sz w:val="22"/>
        </w:rPr>
        <w:t xml:space="preserve">Dabei können auch Herausforderungen / Schwierigkeiten im Rahmen der Umsetzung der Maßnahmen diskutiert werden. </w:t>
      </w:r>
      <w:r w:rsidR="00E63686" w:rsidRPr="009E38AD">
        <w:rPr>
          <w:rFonts w:cs="Arial"/>
          <w:sz w:val="22"/>
        </w:rPr>
        <w:t>Die Ergebnisse werden dann der ganzen Klasse vorgestellt.</w:t>
      </w:r>
    </w:p>
    <w:p w14:paraId="014C29CF" w14:textId="77777777" w:rsidR="00E63686" w:rsidRPr="009E38AD" w:rsidRDefault="00E63686" w:rsidP="00A54829">
      <w:pPr>
        <w:rPr>
          <w:sz w:val="22"/>
        </w:rPr>
      </w:pPr>
      <w:r w:rsidRPr="009E38AD">
        <w:rPr>
          <w:sz w:val="22"/>
        </w:rPr>
        <w:t>Die Aufgaben A1-A4 stellen lediglich eine Auswahl zum Thema Klimaschutz dar und können je nach zeitlicher Verfügung umgesetzt werden.</w:t>
      </w:r>
    </w:p>
    <w:p w14:paraId="61ECA803" w14:textId="77777777" w:rsidR="00DC2C87" w:rsidRPr="007E697F" w:rsidRDefault="00DC2C87" w:rsidP="00DC2C87">
      <w:pPr>
        <w:pStyle w:val="berschrift4"/>
        <w:rPr>
          <w:color w:val="auto"/>
        </w:rPr>
      </w:pPr>
      <w:r w:rsidRPr="007E697F">
        <w:rPr>
          <w:color w:val="auto"/>
        </w:rPr>
        <w:t>Sicherung</w:t>
      </w:r>
    </w:p>
    <w:p w14:paraId="4EF675AC" w14:textId="77777777" w:rsidR="00A54829" w:rsidRPr="009E38AD" w:rsidRDefault="00E63686" w:rsidP="00A54829">
      <w:pPr>
        <w:rPr>
          <w:rFonts w:cs="Arial"/>
          <w:sz w:val="22"/>
        </w:rPr>
      </w:pPr>
      <w:bookmarkStart w:id="34" w:name="_Toc346282531"/>
      <w:bookmarkStart w:id="35" w:name="_Toc348424712"/>
      <w:bookmarkStart w:id="36" w:name="_Toc348428145"/>
      <w:bookmarkStart w:id="37" w:name="_Toc362172843"/>
      <w:r w:rsidRPr="009E38AD">
        <w:rPr>
          <w:rFonts w:cs="Arial"/>
          <w:sz w:val="22"/>
        </w:rPr>
        <w:t>Werden die</w:t>
      </w:r>
      <w:r w:rsidR="00A54829" w:rsidRPr="009E38AD">
        <w:rPr>
          <w:rFonts w:cs="Arial"/>
          <w:sz w:val="22"/>
        </w:rPr>
        <w:t xml:space="preserve"> Aufgaben </w:t>
      </w:r>
      <w:r w:rsidRPr="009E38AD">
        <w:rPr>
          <w:rFonts w:cs="Arial"/>
          <w:sz w:val="22"/>
        </w:rPr>
        <w:t>in Kleingruppen erarbeitet, werden die Ergebnisse</w:t>
      </w:r>
      <w:r w:rsidR="00A54829" w:rsidRPr="009E38AD">
        <w:rPr>
          <w:rFonts w:cs="Arial"/>
          <w:sz w:val="22"/>
        </w:rPr>
        <w:t xml:space="preserve"> der Klasse </w:t>
      </w:r>
      <w:r w:rsidRPr="009E38AD">
        <w:rPr>
          <w:rFonts w:cs="Arial"/>
          <w:sz w:val="22"/>
        </w:rPr>
        <w:t xml:space="preserve">vorgestellt und diskutiert. Die Ergebnisse können mit Stichwörtern auf der Tafel oder Kärtchen festgehalten werden. </w:t>
      </w:r>
    </w:p>
    <w:p w14:paraId="600D3314" w14:textId="6C58E5BD" w:rsidR="00512253" w:rsidRPr="00FE0B3B" w:rsidRDefault="00512253">
      <w:pPr>
        <w:spacing w:before="0" w:after="160" w:line="259" w:lineRule="auto"/>
        <w:rPr>
          <w:rFonts w:cs="Arial"/>
          <w:szCs w:val="20"/>
        </w:rPr>
      </w:pPr>
      <w:bookmarkStart w:id="38" w:name="_Toc346282532"/>
      <w:bookmarkEnd w:id="34"/>
      <w:bookmarkEnd w:id="35"/>
      <w:bookmarkEnd w:id="36"/>
      <w:bookmarkEnd w:id="37"/>
      <w:r w:rsidRPr="00FE0B3B">
        <w:rPr>
          <w:rFonts w:cs="Arial"/>
          <w:szCs w:val="20"/>
        </w:rPr>
        <w:br w:type="page"/>
      </w:r>
    </w:p>
    <w:p w14:paraId="756D802C" w14:textId="6DFCC904" w:rsidR="003A49E7" w:rsidRPr="008F3E04" w:rsidRDefault="003A49E7" w:rsidP="00DC2C87">
      <w:pPr>
        <w:rPr>
          <w:rFonts w:cs="Arial"/>
          <w:b/>
          <w:bCs/>
          <w:sz w:val="23"/>
          <w:szCs w:val="23"/>
          <w:u w:val="single"/>
        </w:rPr>
      </w:pPr>
      <w:r w:rsidRPr="008F3E04">
        <w:rPr>
          <w:rFonts w:cs="Arial"/>
          <w:b/>
          <w:bCs/>
          <w:sz w:val="23"/>
          <w:szCs w:val="23"/>
          <w:u w:val="single"/>
        </w:rPr>
        <w:lastRenderedPageBreak/>
        <w:t>Geplanter Unterrichtsverlauf</w:t>
      </w:r>
      <w:r w:rsidR="00E63686">
        <w:rPr>
          <w:rFonts w:cs="Arial"/>
          <w:b/>
          <w:bCs/>
          <w:sz w:val="23"/>
          <w:szCs w:val="23"/>
          <w:u w:val="single"/>
        </w:rPr>
        <w:t xml:space="preserve"> (etwa 2 Unterrichtseinheiten)</w:t>
      </w:r>
      <w:r w:rsidRPr="008F3E04">
        <w:rPr>
          <w:rFonts w:cs="Arial"/>
          <w:b/>
          <w:bCs/>
          <w:sz w:val="23"/>
          <w:szCs w:val="23"/>
          <w:u w:val="single"/>
        </w:rPr>
        <w:t>:</w:t>
      </w:r>
    </w:p>
    <w:tbl>
      <w:tblPr>
        <w:tblW w:w="10041" w:type="dxa"/>
        <w:tblInd w:w="-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5"/>
        <w:gridCol w:w="1422"/>
        <w:gridCol w:w="2977"/>
        <w:gridCol w:w="1134"/>
        <w:gridCol w:w="1300"/>
        <w:gridCol w:w="2503"/>
      </w:tblGrid>
      <w:tr w:rsidR="004E65DC" w:rsidRPr="00E409A2" w14:paraId="2C130586" w14:textId="77777777" w:rsidTr="009E38AD">
        <w:tc>
          <w:tcPr>
            <w:tcW w:w="705" w:type="dxa"/>
          </w:tcPr>
          <w:p w14:paraId="04DB0622" w14:textId="77777777" w:rsidR="004E65DC" w:rsidRPr="00246EE9" w:rsidRDefault="004E65DC" w:rsidP="00201601">
            <w:pPr>
              <w:autoSpaceDE w:val="0"/>
              <w:autoSpaceDN w:val="0"/>
              <w:adjustRightInd w:val="0"/>
              <w:spacing w:after="0"/>
              <w:ind w:left="-180" w:right="-108"/>
              <w:jc w:val="center"/>
              <w:rPr>
                <w:rFonts w:cs="Arial"/>
                <w:color w:val="000000"/>
                <w:sz w:val="18"/>
                <w:szCs w:val="18"/>
              </w:rPr>
            </w:pPr>
            <w:r w:rsidRPr="00246EE9">
              <w:rPr>
                <w:rFonts w:cs="Arial"/>
                <w:b/>
                <w:bCs/>
                <w:color w:val="000000"/>
                <w:sz w:val="18"/>
                <w:szCs w:val="18"/>
              </w:rPr>
              <w:t>Zeit (min)</w:t>
            </w:r>
          </w:p>
        </w:tc>
        <w:tc>
          <w:tcPr>
            <w:tcW w:w="1422" w:type="dxa"/>
          </w:tcPr>
          <w:p w14:paraId="6186FA6D" w14:textId="091F1903" w:rsidR="004E65DC" w:rsidRPr="00246EE9" w:rsidRDefault="004E65DC" w:rsidP="004E65DC">
            <w:pPr>
              <w:autoSpaceDE w:val="0"/>
              <w:autoSpaceDN w:val="0"/>
              <w:adjustRightInd w:val="0"/>
              <w:spacing w:after="0"/>
              <w:ind w:left="-108" w:right="-108"/>
              <w:jc w:val="center"/>
              <w:rPr>
                <w:rFonts w:cs="Arial"/>
                <w:color w:val="000000"/>
                <w:sz w:val="18"/>
                <w:szCs w:val="18"/>
              </w:rPr>
            </w:pPr>
            <w:r w:rsidRPr="00246EE9">
              <w:rPr>
                <w:rFonts w:cs="Arial"/>
                <w:b/>
                <w:bCs/>
                <w:color w:val="000000"/>
                <w:sz w:val="18"/>
                <w:szCs w:val="18"/>
              </w:rPr>
              <w:t>Unterrichts</w:t>
            </w:r>
            <w:r w:rsidR="009E38AD">
              <w:rPr>
                <w:rFonts w:cs="Arial"/>
                <w:b/>
                <w:bCs/>
                <w:color w:val="000000"/>
                <w:sz w:val="18"/>
                <w:szCs w:val="18"/>
              </w:rPr>
              <w:t>-</w:t>
            </w:r>
            <w:r w:rsidRPr="00246EE9">
              <w:rPr>
                <w:rFonts w:cs="Arial"/>
                <w:b/>
                <w:bCs/>
                <w:color w:val="000000"/>
                <w:sz w:val="18"/>
                <w:szCs w:val="18"/>
              </w:rPr>
              <w:t>phase</w:t>
            </w:r>
          </w:p>
        </w:tc>
        <w:tc>
          <w:tcPr>
            <w:tcW w:w="2977" w:type="dxa"/>
          </w:tcPr>
          <w:p w14:paraId="12420AA8" w14:textId="77777777" w:rsidR="004E65DC" w:rsidRPr="00246EE9" w:rsidRDefault="004E65DC" w:rsidP="007F5A68">
            <w:pPr>
              <w:autoSpaceDE w:val="0"/>
              <w:autoSpaceDN w:val="0"/>
              <w:adjustRightInd w:val="0"/>
              <w:spacing w:after="0"/>
              <w:jc w:val="center"/>
              <w:rPr>
                <w:rFonts w:cs="Arial"/>
                <w:color w:val="000000"/>
                <w:sz w:val="18"/>
                <w:szCs w:val="18"/>
              </w:rPr>
            </w:pPr>
            <w:r w:rsidRPr="00246EE9">
              <w:rPr>
                <w:rFonts w:cs="Arial"/>
                <w:b/>
                <w:bCs/>
                <w:color w:val="000000"/>
                <w:sz w:val="18"/>
                <w:szCs w:val="18"/>
              </w:rPr>
              <w:t xml:space="preserve">Stoff / Inhalte </w:t>
            </w:r>
          </w:p>
        </w:tc>
        <w:tc>
          <w:tcPr>
            <w:tcW w:w="1134" w:type="dxa"/>
          </w:tcPr>
          <w:p w14:paraId="0A9F8775" w14:textId="77777777" w:rsidR="004E65DC" w:rsidRPr="00246EE9" w:rsidRDefault="004E65DC" w:rsidP="007F5A68">
            <w:pPr>
              <w:autoSpaceDE w:val="0"/>
              <w:autoSpaceDN w:val="0"/>
              <w:adjustRightInd w:val="0"/>
              <w:spacing w:after="0"/>
              <w:jc w:val="center"/>
              <w:rPr>
                <w:rFonts w:cs="Arial"/>
                <w:color w:val="000000"/>
                <w:sz w:val="18"/>
                <w:szCs w:val="18"/>
              </w:rPr>
            </w:pPr>
            <w:r w:rsidRPr="00246EE9">
              <w:rPr>
                <w:rFonts w:cs="Arial"/>
                <w:b/>
                <w:bCs/>
                <w:color w:val="000000"/>
                <w:sz w:val="18"/>
                <w:szCs w:val="18"/>
              </w:rPr>
              <w:t xml:space="preserve">Methode </w:t>
            </w:r>
          </w:p>
        </w:tc>
        <w:tc>
          <w:tcPr>
            <w:tcW w:w="1300" w:type="dxa"/>
          </w:tcPr>
          <w:p w14:paraId="251C3E5D" w14:textId="77777777" w:rsidR="004E65DC" w:rsidRPr="00246EE9" w:rsidRDefault="004E65DC" w:rsidP="007F5A68">
            <w:pPr>
              <w:autoSpaceDE w:val="0"/>
              <w:autoSpaceDN w:val="0"/>
              <w:adjustRightInd w:val="0"/>
              <w:spacing w:after="0"/>
              <w:jc w:val="center"/>
              <w:rPr>
                <w:rFonts w:cs="Arial"/>
                <w:color w:val="000000"/>
                <w:sz w:val="18"/>
                <w:szCs w:val="18"/>
              </w:rPr>
            </w:pPr>
            <w:r w:rsidRPr="00246EE9">
              <w:rPr>
                <w:rFonts w:cs="Arial"/>
                <w:b/>
                <w:bCs/>
                <w:color w:val="000000"/>
                <w:sz w:val="18"/>
                <w:szCs w:val="18"/>
              </w:rPr>
              <w:t xml:space="preserve">Medien </w:t>
            </w:r>
          </w:p>
        </w:tc>
        <w:tc>
          <w:tcPr>
            <w:tcW w:w="2503" w:type="dxa"/>
          </w:tcPr>
          <w:p w14:paraId="47914BBA" w14:textId="77777777" w:rsidR="004E65DC" w:rsidRPr="00246EE9" w:rsidRDefault="004E65DC" w:rsidP="007F5A68">
            <w:pPr>
              <w:autoSpaceDE w:val="0"/>
              <w:autoSpaceDN w:val="0"/>
              <w:adjustRightInd w:val="0"/>
              <w:spacing w:after="0"/>
              <w:jc w:val="center"/>
              <w:rPr>
                <w:rFonts w:cs="Arial"/>
                <w:color w:val="000000"/>
                <w:sz w:val="18"/>
                <w:szCs w:val="18"/>
              </w:rPr>
            </w:pPr>
            <w:r w:rsidRPr="00246EE9">
              <w:rPr>
                <w:rFonts w:cs="Arial"/>
                <w:b/>
                <w:bCs/>
                <w:color w:val="000000"/>
                <w:sz w:val="18"/>
                <w:szCs w:val="18"/>
              </w:rPr>
              <w:t xml:space="preserve">Begründungen und Anmerkungen </w:t>
            </w:r>
          </w:p>
        </w:tc>
      </w:tr>
      <w:tr w:rsidR="00E31E24" w:rsidRPr="00E409A2" w14:paraId="03EAFE59" w14:textId="77777777" w:rsidTr="009E38AD">
        <w:tc>
          <w:tcPr>
            <w:tcW w:w="705" w:type="dxa"/>
          </w:tcPr>
          <w:p w14:paraId="70C7AF2F" w14:textId="77777777" w:rsidR="00E31E24" w:rsidRPr="00246EE9" w:rsidRDefault="00E63686" w:rsidP="00E31E24">
            <w:pPr>
              <w:autoSpaceDE w:val="0"/>
              <w:autoSpaceDN w:val="0"/>
              <w:adjustRightInd w:val="0"/>
              <w:spacing w:after="0"/>
              <w:jc w:val="center"/>
              <w:rPr>
                <w:rFonts w:cs="Arial"/>
                <w:color w:val="000000"/>
                <w:sz w:val="18"/>
                <w:szCs w:val="18"/>
              </w:rPr>
            </w:pPr>
            <w:r w:rsidRPr="00246EE9">
              <w:rPr>
                <w:rFonts w:cs="Arial"/>
                <w:color w:val="000000"/>
                <w:sz w:val="18"/>
                <w:szCs w:val="18"/>
              </w:rPr>
              <w:t>5</w:t>
            </w:r>
          </w:p>
        </w:tc>
        <w:tc>
          <w:tcPr>
            <w:tcW w:w="1422" w:type="dxa"/>
          </w:tcPr>
          <w:p w14:paraId="37987F2F" w14:textId="742C508F" w:rsidR="00E31E24" w:rsidRPr="00246EE9" w:rsidRDefault="00E31E24" w:rsidP="00E31E24">
            <w:pPr>
              <w:autoSpaceDE w:val="0"/>
              <w:autoSpaceDN w:val="0"/>
              <w:adjustRightInd w:val="0"/>
              <w:spacing w:after="0"/>
              <w:rPr>
                <w:rFonts w:cs="Arial"/>
                <w:color w:val="000000"/>
                <w:sz w:val="18"/>
                <w:szCs w:val="18"/>
              </w:rPr>
            </w:pPr>
            <w:r w:rsidRPr="00246EE9">
              <w:rPr>
                <w:rFonts w:cs="Arial"/>
                <w:color w:val="000000"/>
                <w:sz w:val="18"/>
                <w:szCs w:val="18"/>
              </w:rPr>
              <w:t>Einstieg</w:t>
            </w:r>
          </w:p>
        </w:tc>
        <w:tc>
          <w:tcPr>
            <w:tcW w:w="2977" w:type="dxa"/>
          </w:tcPr>
          <w:p w14:paraId="7053F122" w14:textId="00C6D176" w:rsidR="00E31E24" w:rsidRPr="00246EE9" w:rsidRDefault="00E31E24" w:rsidP="00E31E24">
            <w:pPr>
              <w:rPr>
                <w:rFonts w:cs="Arial"/>
                <w:sz w:val="18"/>
                <w:szCs w:val="18"/>
              </w:rPr>
            </w:pPr>
            <w:r w:rsidRPr="00246EE9">
              <w:rPr>
                <w:rFonts w:cs="Arial"/>
                <w:sz w:val="18"/>
                <w:szCs w:val="18"/>
              </w:rPr>
              <w:t>Einführungsfilm zum Klimaschutz in der Landwirtschaft</w:t>
            </w:r>
          </w:p>
        </w:tc>
        <w:tc>
          <w:tcPr>
            <w:tcW w:w="1134" w:type="dxa"/>
          </w:tcPr>
          <w:p w14:paraId="5F5694FE" w14:textId="77777777" w:rsidR="00E31E24" w:rsidRPr="00246EE9" w:rsidRDefault="00E31E24" w:rsidP="00E31E24">
            <w:pPr>
              <w:autoSpaceDE w:val="0"/>
              <w:autoSpaceDN w:val="0"/>
              <w:adjustRightInd w:val="0"/>
              <w:spacing w:after="0"/>
              <w:rPr>
                <w:rFonts w:cs="Arial"/>
                <w:color w:val="000000"/>
                <w:sz w:val="18"/>
                <w:szCs w:val="18"/>
              </w:rPr>
            </w:pPr>
          </w:p>
        </w:tc>
        <w:tc>
          <w:tcPr>
            <w:tcW w:w="1300" w:type="dxa"/>
          </w:tcPr>
          <w:p w14:paraId="179EC6FE" w14:textId="3C3998EC" w:rsidR="00E31E24" w:rsidRPr="00246EE9" w:rsidRDefault="00E31E24" w:rsidP="00E31E24">
            <w:pPr>
              <w:autoSpaceDE w:val="0"/>
              <w:autoSpaceDN w:val="0"/>
              <w:adjustRightInd w:val="0"/>
              <w:spacing w:after="0"/>
              <w:rPr>
                <w:rFonts w:cs="Arial"/>
                <w:color w:val="000000"/>
                <w:sz w:val="18"/>
                <w:szCs w:val="18"/>
              </w:rPr>
            </w:pPr>
            <w:r w:rsidRPr="00246EE9">
              <w:rPr>
                <w:rFonts w:cs="Arial"/>
                <w:color w:val="000000"/>
                <w:sz w:val="18"/>
                <w:szCs w:val="18"/>
              </w:rPr>
              <w:t>Kurzvideo</w:t>
            </w:r>
            <w:r w:rsidR="0022674E">
              <w:rPr>
                <w:rFonts w:cs="Arial"/>
                <w:color w:val="000000"/>
                <w:sz w:val="18"/>
                <w:szCs w:val="18"/>
              </w:rPr>
              <w:t xml:space="preserve"> </w:t>
            </w:r>
            <w:r w:rsidR="0022674E">
              <w:rPr>
                <w:rFonts w:cs="Arial"/>
                <w:color w:val="000000"/>
                <w:sz w:val="18"/>
                <w:szCs w:val="18"/>
              </w:rPr>
              <w:br/>
              <w:t>(3 min)</w:t>
            </w:r>
          </w:p>
        </w:tc>
        <w:tc>
          <w:tcPr>
            <w:tcW w:w="2503" w:type="dxa"/>
          </w:tcPr>
          <w:p w14:paraId="4144B545" w14:textId="53D65926" w:rsidR="00E31E24" w:rsidRPr="00246EE9" w:rsidRDefault="00E31E24" w:rsidP="00E31E24">
            <w:pPr>
              <w:autoSpaceDE w:val="0"/>
              <w:autoSpaceDN w:val="0"/>
              <w:adjustRightInd w:val="0"/>
              <w:spacing w:after="0"/>
              <w:rPr>
                <w:rFonts w:cs="Arial"/>
                <w:sz w:val="18"/>
                <w:szCs w:val="18"/>
              </w:rPr>
            </w:pPr>
            <w:r w:rsidRPr="00246EE9">
              <w:rPr>
                <w:rFonts w:cs="Arial"/>
                <w:sz w:val="18"/>
                <w:szCs w:val="18"/>
              </w:rPr>
              <w:t xml:space="preserve">Interesse der </w:t>
            </w:r>
            <w:r w:rsidR="009E38AD">
              <w:rPr>
                <w:rFonts w:cs="Arial"/>
                <w:sz w:val="18"/>
                <w:szCs w:val="18"/>
              </w:rPr>
              <w:t xml:space="preserve">Studierenden </w:t>
            </w:r>
            <w:r w:rsidRPr="00246EE9">
              <w:rPr>
                <w:rFonts w:cs="Arial"/>
                <w:sz w:val="18"/>
                <w:szCs w:val="18"/>
              </w:rPr>
              <w:t>wecken</w:t>
            </w:r>
          </w:p>
        </w:tc>
      </w:tr>
      <w:tr w:rsidR="0022674E" w:rsidRPr="00E409A2" w14:paraId="0D502750" w14:textId="77777777" w:rsidTr="009E38AD">
        <w:tc>
          <w:tcPr>
            <w:tcW w:w="705" w:type="dxa"/>
          </w:tcPr>
          <w:p w14:paraId="682940E3" w14:textId="757B62F9" w:rsidR="0022674E" w:rsidRPr="00246EE9" w:rsidRDefault="0022674E" w:rsidP="00E31E24">
            <w:pPr>
              <w:autoSpaceDE w:val="0"/>
              <w:autoSpaceDN w:val="0"/>
              <w:adjustRightInd w:val="0"/>
              <w:spacing w:after="0"/>
              <w:jc w:val="center"/>
              <w:rPr>
                <w:rFonts w:cs="Arial"/>
                <w:color w:val="000000"/>
                <w:sz w:val="18"/>
                <w:szCs w:val="18"/>
              </w:rPr>
            </w:pPr>
            <w:r>
              <w:rPr>
                <w:rFonts w:cs="Arial"/>
                <w:color w:val="000000"/>
                <w:sz w:val="18"/>
                <w:szCs w:val="18"/>
              </w:rPr>
              <w:t>5</w:t>
            </w:r>
            <w:r w:rsidR="00891E93">
              <w:rPr>
                <w:rFonts w:cs="Arial"/>
                <w:color w:val="000000"/>
                <w:sz w:val="18"/>
                <w:szCs w:val="18"/>
              </w:rPr>
              <w:t>-10</w:t>
            </w:r>
          </w:p>
        </w:tc>
        <w:tc>
          <w:tcPr>
            <w:tcW w:w="1422" w:type="dxa"/>
          </w:tcPr>
          <w:p w14:paraId="11AB2A12" w14:textId="520A0DF3" w:rsidR="0022674E" w:rsidRPr="00246EE9" w:rsidRDefault="00891E93" w:rsidP="00E31E24">
            <w:pPr>
              <w:autoSpaceDE w:val="0"/>
              <w:autoSpaceDN w:val="0"/>
              <w:adjustRightInd w:val="0"/>
              <w:spacing w:after="0"/>
              <w:rPr>
                <w:rFonts w:cs="Arial"/>
                <w:color w:val="000000"/>
                <w:sz w:val="18"/>
                <w:szCs w:val="18"/>
              </w:rPr>
            </w:pPr>
            <w:r w:rsidRPr="00246EE9">
              <w:rPr>
                <w:rFonts w:cs="Arial"/>
                <w:color w:val="000000"/>
                <w:sz w:val="18"/>
                <w:szCs w:val="18"/>
              </w:rPr>
              <w:t>Einstieg</w:t>
            </w:r>
          </w:p>
        </w:tc>
        <w:tc>
          <w:tcPr>
            <w:tcW w:w="2977" w:type="dxa"/>
          </w:tcPr>
          <w:p w14:paraId="6E79B3B3" w14:textId="04880C93" w:rsidR="0022674E" w:rsidRPr="00246EE9" w:rsidRDefault="00891E93" w:rsidP="00E31E24">
            <w:pPr>
              <w:rPr>
                <w:rFonts w:cs="Arial"/>
                <w:sz w:val="18"/>
                <w:szCs w:val="18"/>
              </w:rPr>
            </w:pPr>
            <w:r>
              <w:rPr>
                <w:rFonts w:cs="Arial"/>
                <w:sz w:val="18"/>
                <w:szCs w:val="18"/>
              </w:rPr>
              <w:t>Diskussion des gesehenen, eigene Erfahrung</w:t>
            </w:r>
          </w:p>
        </w:tc>
        <w:tc>
          <w:tcPr>
            <w:tcW w:w="1134" w:type="dxa"/>
          </w:tcPr>
          <w:p w14:paraId="4DEFDEF3" w14:textId="696020AD" w:rsidR="0022674E" w:rsidRPr="00246EE9" w:rsidRDefault="00891E93" w:rsidP="00E31E24">
            <w:pPr>
              <w:autoSpaceDE w:val="0"/>
              <w:autoSpaceDN w:val="0"/>
              <w:adjustRightInd w:val="0"/>
              <w:spacing w:after="0"/>
              <w:rPr>
                <w:rFonts w:cs="Arial"/>
                <w:color w:val="000000"/>
                <w:sz w:val="18"/>
                <w:szCs w:val="18"/>
              </w:rPr>
            </w:pPr>
            <w:r>
              <w:rPr>
                <w:rFonts w:cs="Arial"/>
                <w:color w:val="000000"/>
                <w:sz w:val="18"/>
                <w:szCs w:val="18"/>
              </w:rPr>
              <w:t>SLG</w:t>
            </w:r>
          </w:p>
        </w:tc>
        <w:tc>
          <w:tcPr>
            <w:tcW w:w="1300" w:type="dxa"/>
          </w:tcPr>
          <w:p w14:paraId="0648F31D" w14:textId="77777777" w:rsidR="0022674E" w:rsidRPr="00246EE9" w:rsidRDefault="0022674E" w:rsidP="00E31E24">
            <w:pPr>
              <w:autoSpaceDE w:val="0"/>
              <w:autoSpaceDN w:val="0"/>
              <w:adjustRightInd w:val="0"/>
              <w:spacing w:after="0"/>
              <w:rPr>
                <w:rFonts w:cs="Arial"/>
                <w:color w:val="000000"/>
                <w:sz w:val="18"/>
                <w:szCs w:val="18"/>
              </w:rPr>
            </w:pPr>
          </w:p>
        </w:tc>
        <w:tc>
          <w:tcPr>
            <w:tcW w:w="2503" w:type="dxa"/>
          </w:tcPr>
          <w:p w14:paraId="37A3430D" w14:textId="35087614" w:rsidR="0022674E" w:rsidRPr="00246EE9" w:rsidRDefault="00891E93" w:rsidP="00E31E24">
            <w:pPr>
              <w:autoSpaceDE w:val="0"/>
              <w:autoSpaceDN w:val="0"/>
              <w:adjustRightInd w:val="0"/>
              <w:spacing w:after="0"/>
              <w:rPr>
                <w:rFonts w:cs="Arial"/>
                <w:sz w:val="18"/>
                <w:szCs w:val="18"/>
              </w:rPr>
            </w:pPr>
            <w:r>
              <w:rPr>
                <w:rFonts w:cs="Arial"/>
                <w:sz w:val="18"/>
                <w:szCs w:val="18"/>
              </w:rPr>
              <w:t xml:space="preserve">Gemeinsame </w:t>
            </w:r>
            <w:r w:rsidR="0022674E">
              <w:rPr>
                <w:rFonts w:cs="Arial"/>
                <w:sz w:val="18"/>
                <w:szCs w:val="18"/>
              </w:rPr>
              <w:t xml:space="preserve">Reflexion, Stimmungen in der Klasse aufgreifen </w:t>
            </w:r>
            <w:r>
              <w:rPr>
                <w:rFonts w:cs="Arial"/>
                <w:sz w:val="18"/>
                <w:szCs w:val="18"/>
              </w:rPr>
              <w:t>und katalysieren</w:t>
            </w:r>
          </w:p>
        </w:tc>
      </w:tr>
      <w:tr w:rsidR="00E31E24" w:rsidRPr="00E409A2" w14:paraId="384B8070" w14:textId="77777777" w:rsidTr="009E38AD">
        <w:tc>
          <w:tcPr>
            <w:tcW w:w="705" w:type="dxa"/>
          </w:tcPr>
          <w:p w14:paraId="692C4D7C" w14:textId="77777777" w:rsidR="00E31E24" w:rsidRPr="00246EE9" w:rsidRDefault="00E31E24" w:rsidP="00E31E24">
            <w:pPr>
              <w:autoSpaceDE w:val="0"/>
              <w:autoSpaceDN w:val="0"/>
              <w:adjustRightInd w:val="0"/>
              <w:spacing w:after="0"/>
              <w:jc w:val="center"/>
              <w:rPr>
                <w:rFonts w:cs="Arial"/>
                <w:color w:val="000000"/>
                <w:sz w:val="18"/>
                <w:szCs w:val="18"/>
              </w:rPr>
            </w:pPr>
            <w:r w:rsidRPr="00246EE9">
              <w:rPr>
                <w:rFonts w:cs="Arial"/>
                <w:color w:val="000000"/>
                <w:sz w:val="18"/>
                <w:szCs w:val="18"/>
              </w:rPr>
              <w:t>20</w:t>
            </w:r>
          </w:p>
          <w:p w14:paraId="63A56DE1" w14:textId="77777777" w:rsidR="00E31E24" w:rsidRPr="00246EE9" w:rsidRDefault="00E31E24" w:rsidP="00E31E24">
            <w:pPr>
              <w:autoSpaceDE w:val="0"/>
              <w:autoSpaceDN w:val="0"/>
              <w:adjustRightInd w:val="0"/>
              <w:spacing w:after="0"/>
              <w:rPr>
                <w:rFonts w:cs="Arial"/>
                <w:color w:val="000000"/>
                <w:sz w:val="18"/>
                <w:szCs w:val="18"/>
              </w:rPr>
            </w:pPr>
          </w:p>
          <w:p w14:paraId="5C7536CA" w14:textId="77777777" w:rsidR="00E31E24" w:rsidRPr="00246EE9" w:rsidRDefault="00E31E24" w:rsidP="00E31E24">
            <w:pPr>
              <w:autoSpaceDE w:val="0"/>
              <w:autoSpaceDN w:val="0"/>
              <w:adjustRightInd w:val="0"/>
              <w:spacing w:after="0"/>
              <w:rPr>
                <w:rFonts w:cs="Arial"/>
                <w:color w:val="000000"/>
                <w:sz w:val="18"/>
                <w:szCs w:val="18"/>
              </w:rPr>
            </w:pPr>
          </w:p>
        </w:tc>
        <w:tc>
          <w:tcPr>
            <w:tcW w:w="1422" w:type="dxa"/>
          </w:tcPr>
          <w:p w14:paraId="17C3CC5C" w14:textId="77777777" w:rsidR="00E31E24" w:rsidRPr="00246EE9" w:rsidRDefault="00E31E24" w:rsidP="00E31E24">
            <w:pPr>
              <w:autoSpaceDE w:val="0"/>
              <w:autoSpaceDN w:val="0"/>
              <w:adjustRightInd w:val="0"/>
              <w:spacing w:after="0"/>
              <w:rPr>
                <w:rFonts w:cs="Arial"/>
                <w:color w:val="000000"/>
                <w:sz w:val="18"/>
                <w:szCs w:val="18"/>
              </w:rPr>
            </w:pPr>
            <w:r w:rsidRPr="00246EE9">
              <w:rPr>
                <w:rFonts w:cs="Arial"/>
                <w:color w:val="000000"/>
                <w:sz w:val="18"/>
                <w:szCs w:val="18"/>
              </w:rPr>
              <w:t xml:space="preserve">Einstieg </w:t>
            </w:r>
          </w:p>
          <w:p w14:paraId="4D83AB41" w14:textId="77777777" w:rsidR="00E31E24" w:rsidRPr="00246EE9" w:rsidRDefault="00E31E24" w:rsidP="00E31E24">
            <w:pPr>
              <w:autoSpaceDE w:val="0"/>
              <w:autoSpaceDN w:val="0"/>
              <w:adjustRightInd w:val="0"/>
              <w:spacing w:after="0"/>
              <w:rPr>
                <w:rFonts w:cs="Arial"/>
                <w:color w:val="000000"/>
                <w:sz w:val="18"/>
                <w:szCs w:val="18"/>
              </w:rPr>
            </w:pPr>
          </w:p>
        </w:tc>
        <w:tc>
          <w:tcPr>
            <w:tcW w:w="2977" w:type="dxa"/>
          </w:tcPr>
          <w:p w14:paraId="4F4DC18B" w14:textId="61CE045B" w:rsidR="00E31E24" w:rsidRPr="00246EE9" w:rsidRDefault="00E31E24" w:rsidP="00E31E24">
            <w:pPr>
              <w:autoSpaceDE w:val="0"/>
              <w:autoSpaceDN w:val="0"/>
              <w:adjustRightInd w:val="0"/>
              <w:spacing w:after="0"/>
              <w:rPr>
                <w:rFonts w:cs="Arial"/>
                <w:sz w:val="18"/>
                <w:szCs w:val="18"/>
              </w:rPr>
            </w:pPr>
            <w:r w:rsidRPr="00246EE9">
              <w:rPr>
                <w:rFonts w:cs="Arial"/>
                <w:sz w:val="18"/>
                <w:szCs w:val="18"/>
              </w:rPr>
              <w:t xml:space="preserve">Allgemeines Wissen zum </w:t>
            </w:r>
            <w:r w:rsidR="00E63686" w:rsidRPr="00246EE9">
              <w:rPr>
                <w:rFonts w:cs="Arial"/>
                <w:sz w:val="18"/>
                <w:szCs w:val="18"/>
              </w:rPr>
              <w:t>Klimaschutz in der Landwirtschaft</w:t>
            </w:r>
          </w:p>
          <w:p w14:paraId="7506BEAB" w14:textId="16E3D929" w:rsidR="00E31E24" w:rsidRPr="00246EE9" w:rsidRDefault="00E31E24" w:rsidP="00E31E24">
            <w:pPr>
              <w:autoSpaceDE w:val="0"/>
              <w:autoSpaceDN w:val="0"/>
              <w:adjustRightInd w:val="0"/>
              <w:spacing w:after="0"/>
              <w:rPr>
                <w:rFonts w:cs="Arial"/>
                <w:color w:val="000000"/>
                <w:sz w:val="18"/>
                <w:szCs w:val="18"/>
              </w:rPr>
            </w:pPr>
          </w:p>
        </w:tc>
        <w:tc>
          <w:tcPr>
            <w:tcW w:w="1134" w:type="dxa"/>
          </w:tcPr>
          <w:p w14:paraId="1ECDA9C6" w14:textId="77777777" w:rsidR="00E31E24" w:rsidRPr="00246EE9" w:rsidRDefault="00E31E24" w:rsidP="00E31E24">
            <w:pPr>
              <w:autoSpaceDE w:val="0"/>
              <w:autoSpaceDN w:val="0"/>
              <w:adjustRightInd w:val="0"/>
              <w:spacing w:after="0"/>
              <w:rPr>
                <w:rFonts w:cs="Arial"/>
                <w:color w:val="000000"/>
                <w:sz w:val="18"/>
                <w:szCs w:val="18"/>
              </w:rPr>
            </w:pPr>
            <w:r w:rsidRPr="00246EE9">
              <w:rPr>
                <w:rFonts w:cs="Arial"/>
                <w:color w:val="000000"/>
                <w:sz w:val="18"/>
                <w:szCs w:val="18"/>
              </w:rPr>
              <w:t xml:space="preserve">LV </w:t>
            </w:r>
          </w:p>
          <w:p w14:paraId="52F6C9F3" w14:textId="77777777" w:rsidR="00E31E24" w:rsidRPr="00246EE9" w:rsidRDefault="00E31E24" w:rsidP="00E31E24">
            <w:pPr>
              <w:autoSpaceDE w:val="0"/>
              <w:autoSpaceDN w:val="0"/>
              <w:adjustRightInd w:val="0"/>
              <w:spacing w:after="0"/>
              <w:rPr>
                <w:rFonts w:cs="Arial"/>
                <w:color w:val="000000"/>
                <w:sz w:val="18"/>
                <w:szCs w:val="18"/>
              </w:rPr>
            </w:pPr>
          </w:p>
          <w:p w14:paraId="60AE51E2" w14:textId="77777777" w:rsidR="00E31E24" w:rsidRPr="00246EE9" w:rsidRDefault="00E63686" w:rsidP="00E31E24">
            <w:pPr>
              <w:autoSpaceDE w:val="0"/>
              <w:autoSpaceDN w:val="0"/>
              <w:adjustRightInd w:val="0"/>
              <w:spacing w:after="0"/>
              <w:rPr>
                <w:rFonts w:cs="Arial"/>
                <w:color w:val="000000"/>
                <w:sz w:val="18"/>
                <w:szCs w:val="18"/>
              </w:rPr>
            </w:pPr>
            <w:r w:rsidRPr="00246EE9">
              <w:rPr>
                <w:rFonts w:cs="Arial"/>
                <w:color w:val="000000"/>
                <w:sz w:val="18"/>
                <w:szCs w:val="18"/>
              </w:rPr>
              <w:t>SLG</w:t>
            </w:r>
          </w:p>
        </w:tc>
        <w:tc>
          <w:tcPr>
            <w:tcW w:w="1300" w:type="dxa"/>
          </w:tcPr>
          <w:p w14:paraId="1A882671" w14:textId="77777777" w:rsidR="00E31E24" w:rsidRPr="00246EE9" w:rsidRDefault="00E31E24" w:rsidP="00E31E24">
            <w:pPr>
              <w:autoSpaceDE w:val="0"/>
              <w:autoSpaceDN w:val="0"/>
              <w:adjustRightInd w:val="0"/>
              <w:spacing w:after="0"/>
              <w:rPr>
                <w:rFonts w:cs="Arial"/>
                <w:color w:val="000000"/>
                <w:sz w:val="18"/>
                <w:szCs w:val="18"/>
              </w:rPr>
            </w:pPr>
            <w:r w:rsidRPr="00246EE9">
              <w:rPr>
                <w:rFonts w:cs="Arial"/>
                <w:color w:val="000000"/>
                <w:sz w:val="18"/>
                <w:szCs w:val="18"/>
              </w:rPr>
              <w:t xml:space="preserve">PowerPoint </w:t>
            </w:r>
          </w:p>
        </w:tc>
        <w:tc>
          <w:tcPr>
            <w:tcW w:w="2503" w:type="dxa"/>
          </w:tcPr>
          <w:p w14:paraId="743780A2" w14:textId="2F442C34" w:rsidR="00E31E24" w:rsidRPr="00246EE9" w:rsidRDefault="00E31E24" w:rsidP="00E31E24">
            <w:pPr>
              <w:autoSpaceDE w:val="0"/>
              <w:autoSpaceDN w:val="0"/>
              <w:adjustRightInd w:val="0"/>
              <w:spacing w:after="0"/>
              <w:rPr>
                <w:rFonts w:cs="Arial"/>
                <w:sz w:val="18"/>
                <w:szCs w:val="18"/>
              </w:rPr>
            </w:pPr>
            <w:r w:rsidRPr="00246EE9">
              <w:rPr>
                <w:rFonts w:cs="Arial"/>
                <w:sz w:val="18"/>
                <w:szCs w:val="18"/>
              </w:rPr>
              <w:t>Basisinformationen zum Klima</w:t>
            </w:r>
            <w:r w:rsidR="00E63686" w:rsidRPr="00246EE9">
              <w:rPr>
                <w:rFonts w:cs="Arial"/>
                <w:sz w:val="18"/>
                <w:szCs w:val="18"/>
              </w:rPr>
              <w:t>schutz</w:t>
            </w:r>
          </w:p>
          <w:p w14:paraId="104EC0EA" w14:textId="62181202" w:rsidR="00E31E24" w:rsidRPr="00246EE9" w:rsidRDefault="00E31E24" w:rsidP="00E31E24">
            <w:pPr>
              <w:autoSpaceDE w:val="0"/>
              <w:autoSpaceDN w:val="0"/>
              <w:adjustRightInd w:val="0"/>
              <w:spacing w:after="0"/>
              <w:rPr>
                <w:rFonts w:cs="Arial"/>
                <w:sz w:val="18"/>
                <w:szCs w:val="18"/>
              </w:rPr>
            </w:pPr>
            <w:r w:rsidRPr="00246EE9">
              <w:rPr>
                <w:rFonts w:cs="Arial"/>
                <w:sz w:val="18"/>
                <w:szCs w:val="18"/>
              </w:rPr>
              <w:t xml:space="preserve">Einbeziehung der </w:t>
            </w:r>
            <w:r w:rsidR="009E38AD">
              <w:rPr>
                <w:rFonts w:cs="Arial"/>
                <w:sz w:val="18"/>
                <w:szCs w:val="18"/>
              </w:rPr>
              <w:t>Studierenden</w:t>
            </w:r>
            <w:r w:rsidRPr="00246EE9">
              <w:rPr>
                <w:rFonts w:cs="Arial"/>
                <w:sz w:val="18"/>
                <w:szCs w:val="18"/>
              </w:rPr>
              <w:t xml:space="preserve"> in das Thema</w:t>
            </w:r>
            <w:r w:rsidR="00E63686" w:rsidRPr="00246EE9">
              <w:rPr>
                <w:rFonts w:cs="Arial"/>
                <w:sz w:val="18"/>
                <w:szCs w:val="18"/>
              </w:rPr>
              <w:t xml:space="preserve"> durch eingebaute Fragen</w:t>
            </w:r>
          </w:p>
        </w:tc>
      </w:tr>
      <w:tr w:rsidR="00E31E24" w:rsidRPr="00E409A2" w14:paraId="7CD53D53" w14:textId="77777777" w:rsidTr="009E38AD">
        <w:tc>
          <w:tcPr>
            <w:tcW w:w="705" w:type="dxa"/>
          </w:tcPr>
          <w:p w14:paraId="438B21B4" w14:textId="5E38E175" w:rsidR="00E31E24" w:rsidRPr="00246EE9" w:rsidRDefault="009E38AD" w:rsidP="00E31E24">
            <w:pPr>
              <w:autoSpaceDE w:val="0"/>
              <w:autoSpaceDN w:val="0"/>
              <w:adjustRightInd w:val="0"/>
              <w:spacing w:after="0"/>
              <w:jc w:val="center"/>
              <w:rPr>
                <w:rFonts w:cs="Arial"/>
                <w:color w:val="000000"/>
                <w:sz w:val="18"/>
                <w:szCs w:val="18"/>
              </w:rPr>
            </w:pPr>
            <w:r w:rsidRPr="00246EE9">
              <w:rPr>
                <w:rFonts w:cs="Arial"/>
                <w:color w:val="000000"/>
                <w:sz w:val="18"/>
                <w:szCs w:val="18"/>
              </w:rPr>
              <w:t>J</w:t>
            </w:r>
            <w:r w:rsidR="00E31E24" w:rsidRPr="00246EE9">
              <w:rPr>
                <w:rFonts w:cs="Arial"/>
                <w:color w:val="000000"/>
                <w:sz w:val="18"/>
                <w:szCs w:val="18"/>
              </w:rPr>
              <w:t>e</w:t>
            </w:r>
            <w:r>
              <w:rPr>
                <w:rFonts w:cs="Arial"/>
                <w:color w:val="000000"/>
                <w:sz w:val="18"/>
                <w:szCs w:val="18"/>
              </w:rPr>
              <w:t xml:space="preserve"> </w:t>
            </w:r>
            <w:proofErr w:type="spellStart"/>
            <w:r>
              <w:rPr>
                <w:rFonts w:cs="Arial"/>
                <w:color w:val="000000"/>
                <w:sz w:val="18"/>
                <w:szCs w:val="18"/>
              </w:rPr>
              <w:t>Aufg</w:t>
            </w:r>
            <w:proofErr w:type="spellEnd"/>
            <w:r>
              <w:rPr>
                <w:rFonts w:cs="Arial"/>
                <w:color w:val="000000"/>
                <w:sz w:val="18"/>
                <w:szCs w:val="18"/>
              </w:rPr>
              <w:t>.</w:t>
            </w:r>
            <w:r w:rsidR="00E31E24" w:rsidRPr="00246EE9">
              <w:rPr>
                <w:rFonts w:cs="Arial"/>
                <w:color w:val="000000"/>
                <w:sz w:val="18"/>
                <w:szCs w:val="18"/>
              </w:rPr>
              <w:t xml:space="preserve"> </w:t>
            </w:r>
            <w:r w:rsidR="00E63686" w:rsidRPr="00246EE9">
              <w:rPr>
                <w:rFonts w:cs="Arial"/>
                <w:color w:val="000000"/>
                <w:sz w:val="18"/>
                <w:szCs w:val="18"/>
              </w:rPr>
              <w:t>15-</w:t>
            </w:r>
            <w:r w:rsidR="00E31E24" w:rsidRPr="00246EE9">
              <w:rPr>
                <w:rFonts w:cs="Arial"/>
                <w:color w:val="000000"/>
                <w:sz w:val="18"/>
                <w:szCs w:val="18"/>
              </w:rPr>
              <w:t>20</w:t>
            </w:r>
          </w:p>
        </w:tc>
        <w:tc>
          <w:tcPr>
            <w:tcW w:w="1422" w:type="dxa"/>
          </w:tcPr>
          <w:p w14:paraId="4B98C823" w14:textId="77777777" w:rsidR="00E31E24" w:rsidRPr="00246EE9" w:rsidRDefault="00E31E24" w:rsidP="00E31E24">
            <w:pPr>
              <w:autoSpaceDE w:val="0"/>
              <w:autoSpaceDN w:val="0"/>
              <w:adjustRightInd w:val="0"/>
              <w:spacing w:after="0"/>
              <w:rPr>
                <w:rFonts w:cs="Arial"/>
                <w:color w:val="000000"/>
                <w:sz w:val="18"/>
                <w:szCs w:val="18"/>
              </w:rPr>
            </w:pPr>
            <w:r w:rsidRPr="00246EE9">
              <w:rPr>
                <w:rFonts w:cs="Arial"/>
                <w:color w:val="000000"/>
                <w:sz w:val="18"/>
                <w:szCs w:val="18"/>
              </w:rPr>
              <w:t xml:space="preserve">Erarbeitung </w:t>
            </w:r>
          </w:p>
          <w:p w14:paraId="3F42C713" w14:textId="77777777" w:rsidR="00E31E24" w:rsidRPr="00246EE9" w:rsidRDefault="00E31E24" w:rsidP="00E31E24">
            <w:pPr>
              <w:autoSpaceDE w:val="0"/>
              <w:autoSpaceDN w:val="0"/>
              <w:adjustRightInd w:val="0"/>
              <w:spacing w:after="0"/>
              <w:rPr>
                <w:rFonts w:cs="Arial"/>
                <w:color w:val="000000"/>
                <w:sz w:val="18"/>
                <w:szCs w:val="18"/>
              </w:rPr>
            </w:pPr>
          </w:p>
        </w:tc>
        <w:tc>
          <w:tcPr>
            <w:tcW w:w="2977" w:type="dxa"/>
          </w:tcPr>
          <w:p w14:paraId="7FDBEE01" w14:textId="7F6B9D11" w:rsidR="00E31E24" w:rsidRPr="00246EE9" w:rsidRDefault="00E31E24" w:rsidP="00E31E24">
            <w:pPr>
              <w:autoSpaceDE w:val="0"/>
              <w:autoSpaceDN w:val="0"/>
              <w:adjustRightInd w:val="0"/>
              <w:spacing w:after="0"/>
              <w:rPr>
                <w:rFonts w:cs="Arial"/>
                <w:color w:val="000000"/>
                <w:sz w:val="18"/>
                <w:szCs w:val="18"/>
              </w:rPr>
            </w:pPr>
            <w:r w:rsidRPr="00246EE9">
              <w:rPr>
                <w:rFonts w:cs="Arial"/>
                <w:sz w:val="18"/>
                <w:szCs w:val="18"/>
              </w:rPr>
              <w:t xml:space="preserve">Arbeitsaufträge </w:t>
            </w:r>
            <w:r w:rsidR="00E63686" w:rsidRPr="00246EE9">
              <w:rPr>
                <w:rFonts w:cs="Arial"/>
                <w:sz w:val="18"/>
                <w:szCs w:val="18"/>
              </w:rPr>
              <w:t>A</w:t>
            </w:r>
            <w:r w:rsidRPr="00246EE9">
              <w:rPr>
                <w:rFonts w:cs="Arial"/>
                <w:sz w:val="18"/>
                <w:szCs w:val="18"/>
              </w:rPr>
              <w:t>1-</w:t>
            </w:r>
            <w:r w:rsidR="00E63686" w:rsidRPr="00246EE9">
              <w:rPr>
                <w:rFonts w:cs="Arial"/>
                <w:sz w:val="18"/>
                <w:szCs w:val="18"/>
              </w:rPr>
              <w:t>4</w:t>
            </w:r>
            <w:r w:rsidRPr="00246EE9">
              <w:rPr>
                <w:rFonts w:cs="Arial"/>
                <w:sz w:val="18"/>
                <w:szCs w:val="18"/>
              </w:rPr>
              <w:t xml:space="preserve">: </w:t>
            </w:r>
            <w:r w:rsidR="00E63686" w:rsidRPr="00246EE9">
              <w:rPr>
                <w:rFonts w:cs="Arial"/>
                <w:sz w:val="18"/>
                <w:szCs w:val="18"/>
              </w:rPr>
              <w:t xml:space="preserve">Es geht v.a. um mögliche Klimaschutzmaßnahmen auf betrieblicher Ebene </w:t>
            </w:r>
          </w:p>
        </w:tc>
        <w:tc>
          <w:tcPr>
            <w:tcW w:w="1134" w:type="dxa"/>
          </w:tcPr>
          <w:p w14:paraId="33468EDB" w14:textId="77777777" w:rsidR="00E31E24" w:rsidRPr="00246EE9" w:rsidRDefault="00E31E24" w:rsidP="00E31E24">
            <w:pPr>
              <w:autoSpaceDE w:val="0"/>
              <w:autoSpaceDN w:val="0"/>
              <w:adjustRightInd w:val="0"/>
              <w:spacing w:after="0"/>
              <w:rPr>
                <w:rFonts w:cs="Arial"/>
                <w:color w:val="000000"/>
                <w:sz w:val="18"/>
                <w:szCs w:val="18"/>
              </w:rPr>
            </w:pPr>
            <w:r w:rsidRPr="00246EE9">
              <w:rPr>
                <w:rFonts w:cs="Arial"/>
                <w:color w:val="000000"/>
                <w:sz w:val="18"/>
                <w:szCs w:val="18"/>
              </w:rPr>
              <w:t>GA</w:t>
            </w:r>
            <w:r w:rsidR="00E63686" w:rsidRPr="00246EE9">
              <w:rPr>
                <w:rFonts w:cs="Arial"/>
                <w:color w:val="000000"/>
                <w:sz w:val="18"/>
                <w:szCs w:val="18"/>
              </w:rPr>
              <w:t xml:space="preserve"> oder SLG</w:t>
            </w:r>
          </w:p>
        </w:tc>
        <w:tc>
          <w:tcPr>
            <w:tcW w:w="1300" w:type="dxa"/>
          </w:tcPr>
          <w:p w14:paraId="34E33004" w14:textId="2800FD8B" w:rsidR="00E31E24" w:rsidRPr="00246EE9" w:rsidRDefault="009E38AD" w:rsidP="00E31E24">
            <w:pPr>
              <w:autoSpaceDE w:val="0"/>
              <w:autoSpaceDN w:val="0"/>
              <w:adjustRightInd w:val="0"/>
              <w:spacing w:after="0"/>
              <w:rPr>
                <w:rFonts w:cs="Arial"/>
                <w:color w:val="000000"/>
                <w:sz w:val="18"/>
                <w:szCs w:val="18"/>
              </w:rPr>
            </w:pPr>
            <w:r>
              <w:rPr>
                <w:rFonts w:cs="Arial"/>
                <w:color w:val="000000"/>
                <w:sz w:val="18"/>
                <w:szCs w:val="18"/>
              </w:rPr>
              <w:t xml:space="preserve">Aufgaben </w:t>
            </w:r>
            <w:r w:rsidR="00E31E24" w:rsidRPr="00246EE9">
              <w:rPr>
                <w:rFonts w:cs="Arial"/>
                <w:color w:val="000000"/>
                <w:sz w:val="18"/>
                <w:szCs w:val="18"/>
              </w:rPr>
              <w:t>1-</w:t>
            </w:r>
            <w:r w:rsidR="00E63686" w:rsidRPr="00246EE9">
              <w:rPr>
                <w:rFonts w:cs="Arial"/>
                <w:color w:val="000000"/>
                <w:sz w:val="18"/>
                <w:szCs w:val="18"/>
              </w:rPr>
              <w:t>4</w:t>
            </w:r>
            <w:r w:rsidR="00E31E24" w:rsidRPr="00246EE9">
              <w:rPr>
                <w:rFonts w:cs="Arial"/>
                <w:color w:val="000000"/>
                <w:sz w:val="18"/>
                <w:szCs w:val="18"/>
              </w:rPr>
              <w:t xml:space="preserve">; </w:t>
            </w:r>
          </w:p>
        </w:tc>
        <w:tc>
          <w:tcPr>
            <w:tcW w:w="2503" w:type="dxa"/>
          </w:tcPr>
          <w:p w14:paraId="0AB5D5BC" w14:textId="6560889A" w:rsidR="00E31E24" w:rsidRPr="00246EE9" w:rsidRDefault="00E63686" w:rsidP="00E31E24">
            <w:pPr>
              <w:autoSpaceDE w:val="0"/>
              <w:autoSpaceDN w:val="0"/>
              <w:adjustRightInd w:val="0"/>
              <w:spacing w:after="0"/>
              <w:rPr>
                <w:rFonts w:cs="Arial"/>
                <w:color w:val="000000"/>
                <w:sz w:val="18"/>
                <w:szCs w:val="18"/>
              </w:rPr>
            </w:pPr>
            <w:r w:rsidRPr="00246EE9">
              <w:rPr>
                <w:rFonts w:cs="Arial"/>
                <w:color w:val="000000"/>
                <w:sz w:val="18"/>
                <w:szCs w:val="18"/>
              </w:rPr>
              <w:t>Die Studierenden beschäftigen sich mit möglichen betrieblichen Klimaschutzmaß</w:t>
            </w:r>
            <w:r w:rsidR="00E409A2" w:rsidRPr="00246EE9">
              <w:rPr>
                <w:rFonts w:cs="Arial"/>
                <w:color w:val="000000"/>
                <w:sz w:val="18"/>
                <w:szCs w:val="18"/>
              </w:rPr>
              <w:t>n</w:t>
            </w:r>
            <w:r w:rsidRPr="00246EE9">
              <w:rPr>
                <w:rFonts w:cs="Arial"/>
                <w:color w:val="000000"/>
                <w:sz w:val="18"/>
                <w:szCs w:val="18"/>
              </w:rPr>
              <w:t>ahmen, diskutieren aber auch mögliche Strategien zum Umbau der Landwirtschaft.</w:t>
            </w:r>
            <w:r w:rsidR="00E31E24" w:rsidRPr="00246EE9">
              <w:rPr>
                <w:rFonts w:cs="Arial"/>
                <w:color w:val="000000"/>
                <w:sz w:val="18"/>
                <w:szCs w:val="18"/>
              </w:rPr>
              <w:t xml:space="preserve"> </w:t>
            </w:r>
          </w:p>
        </w:tc>
      </w:tr>
      <w:tr w:rsidR="00E31E24" w:rsidRPr="00E409A2" w14:paraId="70E0EF13" w14:textId="77777777" w:rsidTr="009E38AD">
        <w:tc>
          <w:tcPr>
            <w:tcW w:w="705" w:type="dxa"/>
          </w:tcPr>
          <w:p w14:paraId="1B9E838E" w14:textId="77777777" w:rsidR="00E31E24" w:rsidRPr="00246EE9" w:rsidRDefault="00E63686" w:rsidP="00E31E24">
            <w:pPr>
              <w:autoSpaceDE w:val="0"/>
              <w:autoSpaceDN w:val="0"/>
              <w:adjustRightInd w:val="0"/>
              <w:spacing w:after="0"/>
              <w:jc w:val="center"/>
              <w:rPr>
                <w:rFonts w:cs="Arial"/>
                <w:color w:val="000000"/>
                <w:sz w:val="18"/>
                <w:szCs w:val="18"/>
              </w:rPr>
            </w:pPr>
            <w:r w:rsidRPr="00246EE9">
              <w:rPr>
                <w:rFonts w:cs="Arial"/>
                <w:color w:val="000000"/>
                <w:sz w:val="18"/>
                <w:szCs w:val="18"/>
              </w:rPr>
              <w:t>15</w:t>
            </w:r>
          </w:p>
        </w:tc>
        <w:tc>
          <w:tcPr>
            <w:tcW w:w="1422" w:type="dxa"/>
          </w:tcPr>
          <w:p w14:paraId="2B298F5E" w14:textId="77777777" w:rsidR="00E31E24" w:rsidRPr="00246EE9" w:rsidRDefault="00E31E24" w:rsidP="00E31E24">
            <w:pPr>
              <w:autoSpaceDE w:val="0"/>
              <w:autoSpaceDN w:val="0"/>
              <w:adjustRightInd w:val="0"/>
              <w:spacing w:after="0"/>
              <w:rPr>
                <w:rFonts w:cs="Arial"/>
                <w:color w:val="000000"/>
                <w:sz w:val="18"/>
                <w:szCs w:val="18"/>
              </w:rPr>
            </w:pPr>
            <w:r w:rsidRPr="00246EE9">
              <w:rPr>
                <w:rFonts w:cs="Arial"/>
                <w:color w:val="000000"/>
                <w:sz w:val="18"/>
                <w:szCs w:val="18"/>
              </w:rPr>
              <w:t>Vorstellung der Ergebnisse</w:t>
            </w:r>
          </w:p>
        </w:tc>
        <w:tc>
          <w:tcPr>
            <w:tcW w:w="2977" w:type="dxa"/>
          </w:tcPr>
          <w:p w14:paraId="746DC623" w14:textId="1F9125B5" w:rsidR="00E31E24" w:rsidRPr="00246EE9" w:rsidRDefault="00E63686" w:rsidP="00E31E24">
            <w:pPr>
              <w:autoSpaceDE w:val="0"/>
              <w:autoSpaceDN w:val="0"/>
              <w:adjustRightInd w:val="0"/>
              <w:spacing w:after="0"/>
              <w:rPr>
                <w:rFonts w:cs="Arial"/>
                <w:color w:val="000000"/>
                <w:sz w:val="18"/>
                <w:szCs w:val="18"/>
              </w:rPr>
            </w:pPr>
            <w:r w:rsidRPr="00246EE9">
              <w:rPr>
                <w:rFonts w:cs="Arial"/>
                <w:color w:val="000000"/>
                <w:sz w:val="18"/>
                <w:szCs w:val="18"/>
              </w:rPr>
              <w:t>Nur bei Gruppenarbeiten</w:t>
            </w:r>
          </w:p>
        </w:tc>
        <w:tc>
          <w:tcPr>
            <w:tcW w:w="1134" w:type="dxa"/>
          </w:tcPr>
          <w:p w14:paraId="32572760" w14:textId="77777777" w:rsidR="00E31E24" w:rsidRPr="00246EE9" w:rsidRDefault="00E31E24" w:rsidP="00E31E24">
            <w:pPr>
              <w:autoSpaceDE w:val="0"/>
              <w:autoSpaceDN w:val="0"/>
              <w:adjustRightInd w:val="0"/>
              <w:spacing w:after="0"/>
              <w:rPr>
                <w:rFonts w:cs="Arial"/>
                <w:color w:val="000000"/>
                <w:sz w:val="18"/>
                <w:szCs w:val="18"/>
              </w:rPr>
            </w:pPr>
            <w:r w:rsidRPr="00246EE9">
              <w:rPr>
                <w:rFonts w:cs="Arial"/>
                <w:color w:val="000000"/>
                <w:sz w:val="18"/>
                <w:szCs w:val="18"/>
              </w:rPr>
              <w:t>SV</w:t>
            </w:r>
          </w:p>
        </w:tc>
        <w:tc>
          <w:tcPr>
            <w:tcW w:w="1300" w:type="dxa"/>
          </w:tcPr>
          <w:p w14:paraId="548E4EB0" w14:textId="77777777" w:rsidR="00E31E24" w:rsidRPr="00246EE9" w:rsidRDefault="00E31E24" w:rsidP="00E31E24">
            <w:pPr>
              <w:autoSpaceDE w:val="0"/>
              <w:autoSpaceDN w:val="0"/>
              <w:adjustRightInd w:val="0"/>
              <w:spacing w:after="0"/>
              <w:rPr>
                <w:rFonts w:cs="Arial"/>
                <w:color w:val="000000"/>
                <w:sz w:val="18"/>
                <w:szCs w:val="18"/>
              </w:rPr>
            </w:pPr>
            <w:r w:rsidRPr="00246EE9">
              <w:rPr>
                <w:rFonts w:cs="Arial"/>
                <w:color w:val="000000"/>
                <w:sz w:val="18"/>
                <w:szCs w:val="18"/>
              </w:rPr>
              <w:t xml:space="preserve">Mündliches Vortragen, </w:t>
            </w:r>
            <w:proofErr w:type="spellStart"/>
            <w:r w:rsidRPr="00246EE9">
              <w:rPr>
                <w:rFonts w:cs="Arial"/>
                <w:color w:val="000000"/>
                <w:sz w:val="18"/>
                <w:szCs w:val="18"/>
              </w:rPr>
              <w:t>Tafelan</w:t>
            </w:r>
            <w:proofErr w:type="spellEnd"/>
            <w:r w:rsidRPr="00246EE9">
              <w:rPr>
                <w:rFonts w:cs="Arial"/>
                <w:color w:val="000000"/>
                <w:sz w:val="18"/>
                <w:szCs w:val="18"/>
              </w:rPr>
              <w:t>-schriebe</w:t>
            </w:r>
          </w:p>
        </w:tc>
        <w:tc>
          <w:tcPr>
            <w:tcW w:w="2503" w:type="dxa"/>
          </w:tcPr>
          <w:p w14:paraId="726D9458" w14:textId="77777777" w:rsidR="00E31E24" w:rsidRPr="00246EE9" w:rsidRDefault="00E31E24" w:rsidP="00E31E24">
            <w:pPr>
              <w:autoSpaceDE w:val="0"/>
              <w:autoSpaceDN w:val="0"/>
              <w:adjustRightInd w:val="0"/>
              <w:spacing w:after="0"/>
              <w:rPr>
                <w:rFonts w:cs="Arial"/>
                <w:color w:val="000000"/>
                <w:sz w:val="18"/>
                <w:szCs w:val="18"/>
              </w:rPr>
            </w:pPr>
            <w:r w:rsidRPr="00246EE9">
              <w:rPr>
                <w:rFonts w:cs="Arial"/>
                <w:color w:val="000000"/>
                <w:sz w:val="18"/>
                <w:szCs w:val="18"/>
              </w:rPr>
              <w:t>Zeitlicher Aufwand abhängig von Anzahl der Gruppen, die ihre Ergebnisse vorstellen.</w:t>
            </w:r>
          </w:p>
        </w:tc>
      </w:tr>
      <w:tr w:rsidR="00E31E24" w:rsidRPr="00E409A2" w14:paraId="764B043C" w14:textId="77777777" w:rsidTr="009E38AD">
        <w:trPr>
          <w:trHeight w:val="709"/>
        </w:trPr>
        <w:tc>
          <w:tcPr>
            <w:tcW w:w="705" w:type="dxa"/>
          </w:tcPr>
          <w:p w14:paraId="00409688" w14:textId="77777777" w:rsidR="00E31E24" w:rsidRPr="00246EE9" w:rsidRDefault="00E31E24" w:rsidP="00E31E24">
            <w:pPr>
              <w:autoSpaceDE w:val="0"/>
              <w:autoSpaceDN w:val="0"/>
              <w:adjustRightInd w:val="0"/>
              <w:spacing w:after="0"/>
              <w:jc w:val="center"/>
              <w:rPr>
                <w:rFonts w:cs="Arial"/>
                <w:color w:val="000000"/>
                <w:sz w:val="18"/>
                <w:szCs w:val="18"/>
              </w:rPr>
            </w:pPr>
            <w:r w:rsidRPr="00246EE9">
              <w:rPr>
                <w:rFonts w:cs="Arial"/>
                <w:color w:val="000000"/>
                <w:sz w:val="18"/>
                <w:szCs w:val="18"/>
              </w:rPr>
              <w:t>5-10</w:t>
            </w:r>
          </w:p>
        </w:tc>
        <w:tc>
          <w:tcPr>
            <w:tcW w:w="1422" w:type="dxa"/>
          </w:tcPr>
          <w:p w14:paraId="48DB7ECD" w14:textId="77777777" w:rsidR="00E31E24" w:rsidRPr="00246EE9" w:rsidRDefault="00E31E24" w:rsidP="00E31E24">
            <w:pPr>
              <w:autoSpaceDE w:val="0"/>
              <w:autoSpaceDN w:val="0"/>
              <w:adjustRightInd w:val="0"/>
              <w:spacing w:after="0"/>
              <w:rPr>
                <w:rFonts w:cs="Arial"/>
                <w:color w:val="000000"/>
                <w:sz w:val="18"/>
                <w:szCs w:val="18"/>
              </w:rPr>
            </w:pPr>
            <w:r w:rsidRPr="00246EE9">
              <w:rPr>
                <w:rFonts w:cs="Arial"/>
                <w:color w:val="000000"/>
                <w:sz w:val="18"/>
                <w:szCs w:val="18"/>
              </w:rPr>
              <w:t xml:space="preserve">Ergebnis-sicherung </w:t>
            </w:r>
          </w:p>
        </w:tc>
        <w:tc>
          <w:tcPr>
            <w:tcW w:w="2977" w:type="dxa"/>
          </w:tcPr>
          <w:p w14:paraId="279C5C70" w14:textId="7228D8FB" w:rsidR="00E31E24" w:rsidRPr="00246EE9" w:rsidRDefault="00E31E24" w:rsidP="00E31E24">
            <w:pPr>
              <w:autoSpaceDE w:val="0"/>
              <w:autoSpaceDN w:val="0"/>
              <w:adjustRightInd w:val="0"/>
              <w:spacing w:after="0"/>
              <w:rPr>
                <w:rFonts w:cs="Arial"/>
                <w:color w:val="000000"/>
                <w:sz w:val="18"/>
                <w:szCs w:val="18"/>
              </w:rPr>
            </w:pPr>
            <w:r w:rsidRPr="00246EE9">
              <w:rPr>
                <w:rFonts w:cs="Arial"/>
                <w:color w:val="000000"/>
                <w:sz w:val="18"/>
                <w:szCs w:val="18"/>
              </w:rPr>
              <w:t>Diskussion der Ergebnisse</w:t>
            </w:r>
          </w:p>
        </w:tc>
        <w:tc>
          <w:tcPr>
            <w:tcW w:w="1134" w:type="dxa"/>
          </w:tcPr>
          <w:p w14:paraId="3492EE02" w14:textId="77777777" w:rsidR="00E31E24" w:rsidRPr="00246EE9" w:rsidRDefault="00E31E24" w:rsidP="00E31E24">
            <w:pPr>
              <w:autoSpaceDE w:val="0"/>
              <w:autoSpaceDN w:val="0"/>
              <w:adjustRightInd w:val="0"/>
              <w:spacing w:after="0"/>
              <w:rPr>
                <w:rFonts w:cs="Arial"/>
                <w:color w:val="000000"/>
                <w:sz w:val="18"/>
                <w:szCs w:val="18"/>
              </w:rPr>
            </w:pPr>
            <w:r w:rsidRPr="00246EE9">
              <w:rPr>
                <w:rFonts w:cs="Arial"/>
                <w:color w:val="000000"/>
                <w:sz w:val="18"/>
                <w:szCs w:val="18"/>
              </w:rPr>
              <w:t>SLG</w:t>
            </w:r>
          </w:p>
        </w:tc>
        <w:tc>
          <w:tcPr>
            <w:tcW w:w="1300" w:type="dxa"/>
          </w:tcPr>
          <w:p w14:paraId="03C19AD9" w14:textId="0C7412FD" w:rsidR="00E31E24" w:rsidRPr="00246EE9" w:rsidRDefault="00E31E24" w:rsidP="00E31E24">
            <w:pPr>
              <w:autoSpaceDE w:val="0"/>
              <w:autoSpaceDN w:val="0"/>
              <w:adjustRightInd w:val="0"/>
              <w:spacing w:after="0"/>
              <w:rPr>
                <w:rFonts w:cs="Arial"/>
                <w:color w:val="000000"/>
                <w:sz w:val="18"/>
                <w:szCs w:val="18"/>
              </w:rPr>
            </w:pPr>
          </w:p>
        </w:tc>
        <w:tc>
          <w:tcPr>
            <w:tcW w:w="2503" w:type="dxa"/>
          </w:tcPr>
          <w:p w14:paraId="355E1B53" w14:textId="77777777" w:rsidR="00E31E24" w:rsidRPr="00246EE9" w:rsidRDefault="00E31E24" w:rsidP="00E31E24">
            <w:pPr>
              <w:autoSpaceDE w:val="0"/>
              <w:autoSpaceDN w:val="0"/>
              <w:adjustRightInd w:val="0"/>
              <w:spacing w:after="0"/>
              <w:rPr>
                <w:rFonts w:cs="Arial"/>
                <w:color w:val="000000"/>
                <w:sz w:val="18"/>
                <w:szCs w:val="18"/>
              </w:rPr>
            </w:pPr>
          </w:p>
        </w:tc>
      </w:tr>
    </w:tbl>
    <w:p w14:paraId="36EE5DC5" w14:textId="7C9EFDF7" w:rsidR="003A49E7" w:rsidRDefault="004E65DC" w:rsidP="00DC2C87">
      <w:pPr>
        <w:rPr>
          <w:rFonts w:cs="Arial"/>
          <w:i/>
          <w:szCs w:val="20"/>
        </w:rPr>
      </w:pPr>
      <w:r w:rsidRPr="00815433">
        <w:rPr>
          <w:rFonts w:cs="Arial"/>
          <w:i/>
          <w:sz w:val="18"/>
          <w:szCs w:val="20"/>
        </w:rPr>
        <w:t xml:space="preserve">LV = Lehrervortrag; </w:t>
      </w:r>
      <w:r w:rsidR="004673C8" w:rsidRPr="00815433">
        <w:rPr>
          <w:rFonts w:cs="Arial"/>
          <w:i/>
          <w:sz w:val="18"/>
          <w:szCs w:val="20"/>
        </w:rPr>
        <w:t>SV = S</w:t>
      </w:r>
      <w:r w:rsidR="007F1C4A">
        <w:rPr>
          <w:rFonts w:cs="Arial"/>
          <w:i/>
          <w:sz w:val="18"/>
          <w:szCs w:val="20"/>
        </w:rPr>
        <w:t>tudierenden</w:t>
      </w:r>
      <w:r w:rsidR="004673C8" w:rsidRPr="00815433">
        <w:rPr>
          <w:rFonts w:cs="Arial"/>
          <w:i/>
          <w:sz w:val="18"/>
          <w:szCs w:val="20"/>
        </w:rPr>
        <w:t xml:space="preserve">-Vortrag; </w:t>
      </w:r>
      <w:r w:rsidRPr="00815433">
        <w:rPr>
          <w:rFonts w:cs="Arial"/>
          <w:i/>
          <w:sz w:val="18"/>
          <w:szCs w:val="20"/>
        </w:rPr>
        <w:t>SLG = S</w:t>
      </w:r>
      <w:r w:rsidR="007F1C4A">
        <w:rPr>
          <w:rFonts w:cs="Arial"/>
          <w:i/>
          <w:sz w:val="18"/>
          <w:szCs w:val="20"/>
        </w:rPr>
        <w:t>tudierenden</w:t>
      </w:r>
      <w:r w:rsidRPr="00815433">
        <w:rPr>
          <w:rFonts w:cs="Arial"/>
          <w:i/>
          <w:sz w:val="18"/>
          <w:szCs w:val="20"/>
        </w:rPr>
        <w:t>-Lehrer-Gespräch;</w:t>
      </w:r>
      <w:r w:rsidR="000255FC" w:rsidRPr="00815433">
        <w:rPr>
          <w:rFonts w:cs="Arial"/>
          <w:i/>
          <w:sz w:val="18"/>
          <w:szCs w:val="20"/>
        </w:rPr>
        <w:t xml:space="preserve"> </w:t>
      </w:r>
      <w:r w:rsidRPr="00815433">
        <w:rPr>
          <w:rFonts w:cs="Arial"/>
          <w:i/>
          <w:sz w:val="18"/>
          <w:szCs w:val="20"/>
        </w:rPr>
        <w:t>GA = Gruppenarbeit;</w:t>
      </w:r>
      <w:r w:rsidRPr="00815433">
        <w:rPr>
          <w:rFonts w:cs="Arial"/>
          <w:i/>
          <w:szCs w:val="20"/>
        </w:rPr>
        <w:t xml:space="preserve"> </w:t>
      </w:r>
    </w:p>
    <w:p w14:paraId="21CC4ECD" w14:textId="289DAB1F" w:rsidR="00512253" w:rsidRDefault="00512253" w:rsidP="00DC2C87">
      <w:pPr>
        <w:rPr>
          <w:rFonts w:cs="Arial"/>
          <w:i/>
          <w:szCs w:val="20"/>
        </w:rPr>
      </w:pPr>
    </w:p>
    <w:p w14:paraId="43BA9EED" w14:textId="77777777" w:rsidR="00512253" w:rsidRPr="00815433" w:rsidRDefault="00512253" w:rsidP="00DC2C87">
      <w:pPr>
        <w:rPr>
          <w:rFonts w:cs="Arial"/>
          <w:i/>
          <w:szCs w:val="20"/>
        </w:rPr>
      </w:pPr>
    </w:p>
    <w:p w14:paraId="327DFDD9" w14:textId="6B8C0743" w:rsidR="009E38AD" w:rsidRPr="00C43F54" w:rsidRDefault="009E38AD" w:rsidP="009E38AD">
      <w:pPr>
        <w:rPr>
          <w:lang w:eastAsia="de-DE"/>
        </w:rPr>
      </w:pPr>
      <w:bookmarkStart w:id="39" w:name="_Toc348424713"/>
      <w:bookmarkStart w:id="40" w:name="_Toc348428146"/>
      <w:bookmarkStart w:id="41" w:name="_Toc362172844"/>
      <w:bookmarkStart w:id="42" w:name="_Toc85619283"/>
      <w:r w:rsidRPr="00C43F54">
        <w:rPr>
          <w:rStyle w:val="berschrift2Zchn"/>
          <w:rFonts w:eastAsia="Calibri"/>
          <w:color w:val="auto"/>
        </w:rPr>
        <w:t>Arbeitsmaterial</w:t>
      </w:r>
      <w:bookmarkEnd w:id="42"/>
      <w:r w:rsidRPr="00C43F54">
        <w:rPr>
          <w:lang w:eastAsia="de-DE"/>
        </w:rPr>
        <w:t xml:space="preserve"> </w:t>
      </w:r>
    </w:p>
    <w:bookmarkStart w:id="43" w:name="_Hlk85121249"/>
    <w:bookmarkStart w:id="44" w:name="_Toc85619284"/>
    <w:p w14:paraId="71901EA9" w14:textId="5D0C96A6" w:rsidR="00DC2C87" w:rsidRPr="009E38AD" w:rsidRDefault="004601B7" w:rsidP="00DC2C87">
      <w:pPr>
        <w:pStyle w:val="berschrift3"/>
        <w:rPr>
          <w:sz w:val="22"/>
          <w:szCs w:val="22"/>
        </w:rPr>
      </w:pPr>
      <w:r w:rsidRPr="009E38AD">
        <w:rPr>
          <w:b w:val="0"/>
          <w:noProof/>
          <w:sz w:val="22"/>
          <w:szCs w:val="22"/>
          <w:lang w:eastAsia="de-DE"/>
        </w:rPr>
        <mc:AlternateContent>
          <mc:Choice Requires="wps">
            <w:drawing>
              <wp:anchor distT="45720" distB="45720" distL="114300" distR="114300" simplePos="0" relativeHeight="251753472" behindDoc="0" locked="0" layoutInCell="1" allowOverlap="1" wp14:anchorId="74B775E3" wp14:editId="3C619ABA">
                <wp:simplePos x="0" y="0"/>
                <wp:positionH relativeFrom="column">
                  <wp:posOffset>3804920</wp:posOffset>
                </wp:positionH>
                <wp:positionV relativeFrom="paragraph">
                  <wp:posOffset>290830</wp:posOffset>
                </wp:positionV>
                <wp:extent cx="2253615" cy="857250"/>
                <wp:effectExtent l="0" t="0" r="13335" b="19050"/>
                <wp:wrapSquare wrapText="bothSides"/>
                <wp:docPr id="1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3615" cy="857250"/>
                        </a:xfrm>
                        <a:prstGeom prst="rect">
                          <a:avLst/>
                        </a:prstGeom>
                        <a:solidFill>
                          <a:schemeClr val="accent5">
                            <a:lumMod val="20000"/>
                            <a:lumOff val="80000"/>
                          </a:schemeClr>
                        </a:solidFill>
                        <a:ln w="9525">
                          <a:solidFill>
                            <a:srgbClr val="000000"/>
                          </a:solidFill>
                          <a:miter lim="800000"/>
                          <a:headEnd/>
                          <a:tailEnd/>
                        </a:ln>
                      </wps:spPr>
                      <wps:txbx>
                        <w:txbxContent>
                          <w:p w14:paraId="1BF5C33C" w14:textId="77777777" w:rsidR="004601B7" w:rsidRDefault="004601B7" w:rsidP="004601B7">
                            <w:pPr>
                              <w:spacing w:after="120"/>
                            </w:pPr>
                            <w:r w:rsidRPr="00815433">
                              <w:rPr>
                                <w:u w:val="single"/>
                              </w:rPr>
                              <w:t>Notiz</w:t>
                            </w:r>
                            <w:r>
                              <w:t>:</w:t>
                            </w:r>
                          </w:p>
                          <w:p w14:paraId="3E4FA545" w14:textId="77777777" w:rsidR="004601B7" w:rsidRDefault="004601B7" w:rsidP="004601B7">
                            <w:r>
                              <w:t>Diese Form der Aufzählungszeichen ermöglicht, die vorbereiteten Materialien „abzuhaken“.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B775E3" id="_x0000_s1028" type="#_x0000_t202" style="position:absolute;margin-left:299.6pt;margin-top:22.9pt;width:177.45pt;height:67.5pt;z-index:2517534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" fillcolor="#fff2cc [664]">
                <v:textbox>
                  <w:txbxContent>
                    <w:p w14:paraId="1BF5C33C" w14:textId="77777777" w:rsidR="004601B7" w:rsidRDefault="004601B7" w:rsidP="004601B7">
                      <w:pPr>
                        <w:spacing w:after="120"/>
                      </w:pPr>
                      <w:r w:rsidRPr="00815433">
                        <w:rPr>
                          <w:u w:val="single"/>
                        </w:rPr>
                        <w:t>Notiz</w:t>
                      </w:r>
                      <w:r>
                        <w:t>:</w:t>
                      </w:r>
                    </w:p>
                    <w:p w14:paraId="3E4FA545" w14:textId="77777777" w:rsidR="004601B7" w:rsidRDefault="004601B7" w:rsidP="004601B7">
                      <w:r>
                        <w:t>Diese Form der Aufzählungszeichen ermöglicht, die vorbereiteten Materialien „abzuhaken“.</w:t>
                      </w:r>
                    </w:p>
                  </w:txbxContent>
                </v:textbox>
                <w10:wrap type="square"/>
              </v:shape>
            </w:pict>
          </mc:Fallback>
        </mc:AlternateContent>
      </w:r>
      <w:r w:rsidR="00DC2C87" w:rsidRPr="009E38AD">
        <w:rPr>
          <w:sz w:val="22"/>
          <w:szCs w:val="22"/>
        </w:rPr>
        <w:t>Materialien für die Unterrichtsdurchführung</w:t>
      </w:r>
      <w:bookmarkEnd w:id="38"/>
      <w:bookmarkEnd w:id="39"/>
      <w:bookmarkEnd w:id="40"/>
      <w:bookmarkEnd w:id="41"/>
      <w:bookmarkEnd w:id="44"/>
    </w:p>
    <w:p w14:paraId="40F54044" w14:textId="302DED94" w:rsidR="008F3E04" w:rsidRPr="009E38AD" w:rsidRDefault="00DC2C87" w:rsidP="008F3E04">
      <w:pPr>
        <w:pStyle w:val="ListenabsatzKasten"/>
        <w:tabs>
          <w:tab w:val="clear" w:pos="360"/>
        </w:tabs>
        <w:ind w:left="360" w:hanging="360"/>
        <w:rPr>
          <w:sz w:val="22"/>
        </w:rPr>
      </w:pPr>
      <w:r w:rsidRPr="009E38AD">
        <w:rPr>
          <w:color w:val="000000" w:themeColor="text1"/>
          <w:sz w:val="22"/>
        </w:rPr>
        <w:t xml:space="preserve"> </w:t>
      </w:r>
      <w:r w:rsidR="008F3E04" w:rsidRPr="009E38AD">
        <w:rPr>
          <w:sz w:val="22"/>
        </w:rPr>
        <w:t>PPT – Beamer, Laptop</w:t>
      </w:r>
    </w:p>
    <w:p w14:paraId="1BAF48BF" w14:textId="5A35BCC8" w:rsidR="000F14A6" w:rsidRPr="009E38AD" w:rsidRDefault="000F14A6" w:rsidP="008F3E04">
      <w:pPr>
        <w:pStyle w:val="ListenabsatzKasten"/>
        <w:tabs>
          <w:tab w:val="clear" w:pos="360"/>
        </w:tabs>
        <w:ind w:left="360" w:hanging="360"/>
        <w:rPr>
          <w:sz w:val="22"/>
        </w:rPr>
      </w:pPr>
      <w:r w:rsidRPr="009E38AD">
        <w:rPr>
          <w:sz w:val="22"/>
        </w:rPr>
        <w:t>Arbeitsauftr</w:t>
      </w:r>
      <w:r w:rsidR="009E38AD" w:rsidRPr="009E38AD">
        <w:rPr>
          <w:sz w:val="22"/>
        </w:rPr>
        <w:t>ag</w:t>
      </w:r>
      <w:r w:rsidRPr="009E38AD">
        <w:rPr>
          <w:sz w:val="22"/>
        </w:rPr>
        <w:t xml:space="preserve"> (</w:t>
      </w:r>
      <w:r w:rsidR="009E38AD" w:rsidRPr="009E38AD">
        <w:rPr>
          <w:sz w:val="22"/>
        </w:rPr>
        <w:t xml:space="preserve">Aufgaben </w:t>
      </w:r>
      <w:r w:rsidRPr="009E38AD">
        <w:rPr>
          <w:sz w:val="22"/>
        </w:rPr>
        <w:t>1-4)</w:t>
      </w:r>
    </w:p>
    <w:p w14:paraId="2E868B46" w14:textId="2BBBC980" w:rsidR="00B02EDF" w:rsidRPr="009E38AD" w:rsidRDefault="00B02EDF" w:rsidP="008F3E04">
      <w:pPr>
        <w:pStyle w:val="ListenabsatzKasten"/>
        <w:tabs>
          <w:tab w:val="clear" w:pos="360"/>
        </w:tabs>
        <w:ind w:left="360" w:hanging="360"/>
        <w:rPr>
          <w:sz w:val="22"/>
        </w:rPr>
      </w:pPr>
      <w:r w:rsidRPr="009E38AD">
        <w:rPr>
          <w:sz w:val="22"/>
        </w:rPr>
        <w:t>18.04_Leinsamenöl…_BBZ (für A</w:t>
      </w:r>
      <w:r w:rsidR="009E38AD" w:rsidRPr="009E38AD">
        <w:rPr>
          <w:sz w:val="22"/>
        </w:rPr>
        <w:t xml:space="preserve">ufgabe </w:t>
      </w:r>
      <w:r w:rsidRPr="009E38AD">
        <w:rPr>
          <w:sz w:val="22"/>
        </w:rPr>
        <w:t>3)</w:t>
      </w:r>
    </w:p>
    <w:p w14:paraId="4139E653" w14:textId="01B461FD" w:rsidR="00DC2C87" w:rsidRPr="009E38AD" w:rsidRDefault="009E38AD" w:rsidP="009E38AD">
      <w:pPr>
        <w:pStyle w:val="ListenabsatzKasten"/>
        <w:tabs>
          <w:tab w:val="clear" w:pos="360"/>
        </w:tabs>
        <w:ind w:left="360" w:hanging="360"/>
        <w:rPr>
          <w:sz w:val="22"/>
        </w:rPr>
      </w:pPr>
      <w:r w:rsidRPr="009E38AD">
        <w:rPr>
          <w:sz w:val="22"/>
        </w:rPr>
        <w:t>…</w:t>
      </w:r>
    </w:p>
    <w:p w14:paraId="60818675" w14:textId="21FAAF48" w:rsidR="009E38AD" w:rsidRDefault="009E38AD" w:rsidP="009E38AD">
      <w:pPr>
        <w:pStyle w:val="ListenabsatzKasten"/>
        <w:numPr>
          <w:ilvl w:val="0"/>
          <w:numId w:val="0"/>
        </w:numPr>
      </w:pPr>
    </w:p>
    <w:p w14:paraId="529B6328" w14:textId="6231CC7D" w:rsidR="009E38AD" w:rsidRDefault="00512253" w:rsidP="009E38AD">
      <w:pPr>
        <w:pStyle w:val="berschrift-3-Arbeitsauftrge"/>
        <w:rPr>
          <w:color w:val="auto"/>
        </w:rPr>
      </w:pPr>
      <w:bookmarkStart w:id="45" w:name="_Toc46331648"/>
      <w:bookmarkStart w:id="46" w:name="_Toc56509543"/>
      <w:bookmarkStart w:id="47" w:name="_Toc56584718"/>
      <w:bookmarkStart w:id="48" w:name="_Toc85619285"/>
      <w:r>
        <w:rPr>
          <w:noProof/>
          <w:lang w:eastAsia="de-DE"/>
        </w:rPr>
        <w:drawing>
          <wp:anchor distT="0" distB="0" distL="114300" distR="114300" simplePos="0" relativeHeight="251759616" behindDoc="0" locked="0" layoutInCell="1" allowOverlap="1" wp14:anchorId="2DF8C2BD" wp14:editId="2E1D91B5">
            <wp:simplePos x="0" y="0"/>
            <wp:positionH relativeFrom="margin">
              <wp:posOffset>4555490</wp:posOffset>
            </wp:positionH>
            <wp:positionV relativeFrom="margin">
              <wp:posOffset>7366000</wp:posOffset>
            </wp:positionV>
            <wp:extent cx="496800" cy="496800"/>
            <wp:effectExtent l="0" t="0" r="0" b="0"/>
            <wp:wrapNone/>
            <wp:docPr id="1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rot="5400000">
                      <a:off x="0" y="0"/>
                      <a:ext cx="496800" cy="496800"/>
                    </a:xfrm>
                    <a:prstGeom prst="rect">
                      <a:avLst/>
                    </a:prstGeom>
                  </pic:spPr>
                </pic:pic>
              </a:graphicData>
            </a:graphic>
            <wp14:sizeRelH relativeFrom="margin">
              <wp14:pctWidth>0</wp14:pctWidth>
            </wp14:sizeRelH>
            <wp14:sizeRelV relativeFrom="margin">
              <wp14:pctHeight>0</wp14:pctHeight>
            </wp14:sizeRelV>
          </wp:anchor>
        </w:drawing>
      </w:r>
      <w:r w:rsidR="009E38AD" w:rsidRPr="00C43F54">
        <w:rPr>
          <w:color w:val="auto"/>
        </w:rPr>
        <w:t>Arbeitsauftrag</w:t>
      </w:r>
      <w:bookmarkEnd w:id="45"/>
      <w:bookmarkEnd w:id="46"/>
      <w:bookmarkEnd w:id="47"/>
      <w:bookmarkEnd w:id="48"/>
    </w:p>
    <w:bookmarkEnd w:id="43"/>
    <w:p w14:paraId="2E37CE79" w14:textId="4DD79311" w:rsidR="009E38AD" w:rsidRPr="009E38AD" w:rsidRDefault="009E38AD" w:rsidP="009E38AD">
      <w:pPr>
        <w:rPr>
          <w:sz w:val="22"/>
        </w:rPr>
      </w:pPr>
      <w:r w:rsidRPr="009E38AD">
        <w:rPr>
          <w:sz w:val="22"/>
        </w:rPr>
        <w:t>Siehe 18.03_Klimaschutz_GeNIAL_Arbeitsauftrag</w:t>
      </w:r>
      <w:r w:rsidR="00770FB2">
        <w:rPr>
          <w:sz w:val="22"/>
        </w:rPr>
        <w:t xml:space="preserve"> (</w:t>
      </w:r>
      <w:proofErr w:type="spellStart"/>
      <w:r w:rsidR="00770FB2">
        <w:rPr>
          <w:sz w:val="22"/>
        </w:rPr>
        <w:t>Aufg</w:t>
      </w:r>
      <w:proofErr w:type="spellEnd"/>
      <w:r w:rsidR="00770FB2">
        <w:rPr>
          <w:sz w:val="22"/>
        </w:rPr>
        <w:t>. 1-4)</w:t>
      </w:r>
    </w:p>
    <w:p w14:paraId="2143005D" w14:textId="77777777" w:rsidR="009E38AD" w:rsidRPr="009E38AD" w:rsidRDefault="009E38AD" w:rsidP="009E38AD">
      <w:pPr>
        <w:pStyle w:val="ListenabsatzKasten"/>
        <w:numPr>
          <w:ilvl w:val="0"/>
          <w:numId w:val="0"/>
        </w:numPr>
      </w:pPr>
    </w:p>
    <w:p w14:paraId="6545C602" w14:textId="77777777" w:rsidR="009E6B75" w:rsidRDefault="009E6B75" w:rsidP="009E6B75">
      <w:pPr>
        <w:pStyle w:val="berschrift3"/>
      </w:pPr>
      <w:bookmarkStart w:id="49" w:name="_Toc348424714"/>
      <w:bookmarkStart w:id="50" w:name="_Toc348428147"/>
      <w:bookmarkStart w:id="51" w:name="_Toc362172845"/>
      <w:bookmarkStart w:id="52" w:name="_Toc85619286"/>
      <w:r>
        <w:lastRenderedPageBreak/>
        <w:t>Ideen und Anregungen</w:t>
      </w:r>
      <w:bookmarkEnd w:id="52"/>
    </w:p>
    <w:p w14:paraId="40CA1BFC" w14:textId="7336989D" w:rsidR="008F3E04" w:rsidRPr="00512253" w:rsidRDefault="008F3E04" w:rsidP="00512253">
      <w:pPr>
        <w:pStyle w:val="Listenabsatz"/>
        <w:numPr>
          <w:ilvl w:val="0"/>
          <w:numId w:val="17"/>
        </w:numPr>
        <w:rPr>
          <w:rFonts w:cs="Arial"/>
          <w:sz w:val="22"/>
        </w:rPr>
      </w:pPr>
      <w:r w:rsidRPr="00512253">
        <w:rPr>
          <w:rFonts w:cs="Arial"/>
          <w:sz w:val="22"/>
        </w:rPr>
        <w:t xml:space="preserve">Einladung eines Experten, der zum Thema </w:t>
      </w:r>
      <w:r w:rsidR="00F66836" w:rsidRPr="00512253">
        <w:rPr>
          <w:rFonts w:cs="Arial"/>
          <w:sz w:val="22"/>
        </w:rPr>
        <w:t>Klimaschutz</w:t>
      </w:r>
      <w:r w:rsidRPr="00512253">
        <w:rPr>
          <w:rFonts w:cs="Arial"/>
          <w:sz w:val="22"/>
        </w:rPr>
        <w:t xml:space="preserve"> referiert z.B. Vertreter*innen des LTZ, DWD, LUBW</w:t>
      </w:r>
    </w:p>
    <w:p w14:paraId="24A0638C" w14:textId="77777777" w:rsidR="008F3E04" w:rsidRPr="00512253" w:rsidRDefault="00615625" w:rsidP="00512253">
      <w:pPr>
        <w:pStyle w:val="Listenabsatz"/>
        <w:numPr>
          <w:ilvl w:val="0"/>
          <w:numId w:val="17"/>
        </w:numPr>
        <w:rPr>
          <w:rFonts w:cs="Arial"/>
          <w:sz w:val="22"/>
        </w:rPr>
      </w:pPr>
      <w:r w:rsidRPr="00512253">
        <w:rPr>
          <w:rFonts w:cs="Arial"/>
          <w:sz w:val="22"/>
        </w:rPr>
        <w:t>D</w:t>
      </w:r>
      <w:r w:rsidR="008F3E04" w:rsidRPr="00512253">
        <w:rPr>
          <w:rFonts w:cs="Arial"/>
          <w:sz w:val="22"/>
        </w:rPr>
        <w:t xml:space="preserve">as Quiz des Webtools </w:t>
      </w:r>
      <w:hyperlink r:id="rId16" w:history="1">
        <w:r w:rsidRPr="00512253">
          <w:rPr>
            <w:rStyle w:val="Hyperlink"/>
            <w:rFonts w:cs="Arial"/>
            <w:sz w:val="22"/>
          </w:rPr>
          <w:t>https://awa.agriadapt.eu/de/quiz</w:t>
        </w:r>
      </w:hyperlink>
      <w:r w:rsidRPr="00512253">
        <w:rPr>
          <w:rStyle w:val="Hyperlink"/>
          <w:rFonts w:cs="Arial"/>
          <w:sz w:val="22"/>
        </w:rPr>
        <w:t xml:space="preserve"> </w:t>
      </w:r>
      <w:r w:rsidRPr="00512253">
        <w:rPr>
          <w:sz w:val="22"/>
        </w:rPr>
        <w:t xml:space="preserve">, das allgemeine Fragen zum Klimawandel, aber auch zu Anpassungsfragen behandelt, kann über den </w:t>
      </w:r>
      <w:proofErr w:type="spellStart"/>
      <w:r w:rsidRPr="00512253">
        <w:rPr>
          <w:rFonts w:cs="Arial"/>
          <w:sz w:val="22"/>
        </w:rPr>
        <w:t>Klassenbeamer</w:t>
      </w:r>
      <w:proofErr w:type="spellEnd"/>
      <w:r w:rsidRPr="00512253">
        <w:rPr>
          <w:sz w:val="22"/>
        </w:rPr>
        <w:t xml:space="preserve"> oder über Laptops/Computer durch die Studierenden </w:t>
      </w:r>
      <w:r w:rsidRPr="00512253">
        <w:rPr>
          <w:rFonts w:cs="Arial"/>
          <w:sz w:val="22"/>
        </w:rPr>
        <w:t>bearbeitet werden.</w:t>
      </w:r>
    </w:p>
    <w:p w14:paraId="3817B2E6" w14:textId="77777777" w:rsidR="00615625" w:rsidRPr="00512253" w:rsidRDefault="00615625" w:rsidP="00512253">
      <w:pPr>
        <w:pStyle w:val="Listenabsatz"/>
        <w:numPr>
          <w:ilvl w:val="0"/>
          <w:numId w:val="17"/>
        </w:numPr>
        <w:rPr>
          <w:rFonts w:cs="Arial"/>
          <w:sz w:val="22"/>
        </w:rPr>
      </w:pPr>
      <w:r w:rsidRPr="00512253">
        <w:rPr>
          <w:rFonts w:cs="Arial"/>
          <w:sz w:val="22"/>
        </w:rPr>
        <w:t xml:space="preserve">Ausflug in die Klima-Arena in Sinsheim </w:t>
      </w:r>
    </w:p>
    <w:p w14:paraId="0036EE83" w14:textId="77777777" w:rsidR="00B02EDF" w:rsidRDefault="00B02EDF" w:rsidP="008F3E04">
      <w:pPr>
        <w:rPr>
          <w:rFonts w:cs="Arial"/>
        </w:rPr>
      </w:pPr>
    </w:p>
    <w:p w14:paraId="04A03816" w14:textId="494F2AEB" w:rsidR="00512253" w:rsidRDefault="00512253">
      <w:pPr>
        <w:spacing w:before="0" w:after="160" w:line="259" w:lineRule="auto"/>
        <w:rPr>
          <w:rFonts w:cs="Arial"/>
        </w:rPr>
      </w:pPr>
    </w:p>
    <w:p w14:paraId="119462DC" w14:textId="77777777" w:rsidR="00DC2C87" w:rsidRPr="00C43F54" w:rsidRDefault="00DC2C87" w:rsidP="00B02EDF">
      <w:pPr>
        <w:spacing w:before="0" w:after="160" w:line="259" w:lineRule="auto"/>
        <w:rPr>
          <w:noProof/>
          <w:lang w:eastAsia="de-DE"/>
        </w:rPr>
      </w:pPr>
      <w:bookmarkStart w:id="53" w:name="_Toc348424715"/>
      <w:bookmarkStart w:id="54" w:name="_Toc348428148"/>
      <w:bookmarkStart w:id="55" w:name="_Toc362172846"/>
      <w:bookmarkStart w:id="56" w:name="_Toc85619287"/>
      <w:bookmarkEnd w:id="49"/>
      <w:bookmarkEnd w:id="50"/>
      <w:bookmarkEnd w:id="51"/>
      <w:r w:rsidRPr="00C43F54">
        <w:rPr>
          <w:rStyle w:val="berschrift2Zchn"/>
          <w:rFonts w:eastAsia="Calibri"/>
          <w:color w:val="auto"/>
        </w:rPr>
        <w:t>Literatur und Links</w:t>
      </w:r>
      <w:bookmarkEnd w:id="53"/>
      <w:bookmarkEnd w:id="54"/>
      <w:bookmarkEnd w:id="55"/>
      <w:bookmarkEnd w:id="56"/>
      <w:r w:rsidRPr="00C43F54">
        <w:t xml:space="preserve"> </w:t>
      </w:r>
    </w:p>
    <w:p w14:paraId="04A1549D" w14:textId="77777777" w:rsidR="005A77A3" w:rsidRPr="00C43F54" w:rsidRDefault="005A77A3" w:rsidP="005A77A3">
      <w:pPr>
        <w:pStyle w:val="Aufzhlungszeichen"/>
        <w:numPr>
          <w:ilvl w:val="0"/>
          <w:numId w:val="0"/>
        </w:numPr>
        <w:ind w:left="360" w:hanging="360"/>
        <w:rPr>
          <w:rFonts w:cs="Arial"/>
          <w:szCs w:val="20"/>
        </w:rPr>
      </w:pPr>
    </w:p>
    <w:p w14:paraId="3C37B179" w14:textId="6E244818" w:rsidR="00C34C69" w:rsidRPr="00FC14DE" w:rsidRDefault="00815433" w:rsidP="00E31E24">
      <w:pPr>
        <w:pStyle w:val="Aufzhlungszeichen"/>
        <w:rPr>
          <w:rFonts w:cs="Arial"/>
        </w:rPr>
      </w:pPr>
      <w:r w:rsidRPr="00512253">
        <w:rPr>
          <w:sz w:val="22"/>
        </w:rPr>
        <w:t>Einführungsfilm:</w:t>
      </w:r>
      <w:r>
        <w:t xml:space="preserve"> </w:t>
      </w:r>
      <w:hyperlink r:id="rId17" w:history="1">
        <w:r w:rsidR="00E31E24" w:rsidRPr="00673F24">
          <w:rPr>
            <w:rStyle w:val="Hyperlink"/>
          </w:rPr>
          <w:t>https://www.youtube.com/watch?v=4IFwuVRoWFo</w:t>
        </w:r>
      </w:hyperlink>
      <w:r w:rsidR="00E31E24">
        <w:t xml:space="preserve"> </w:t>
      </w:r>
    </w:p>
    <w:p w14:paraId="00EEBEC1" w14:textId="160984C2" w:rsidR="00FC14DE" w:rsidRPr="00FE0B3B" w:rsidRDefault="00FC14DE" w:rsidP="00E31E24">
      <w:pPr>
        <w:pStyle w:val="Aufzhlungszeichen"/>
        <w:rPr>
          <w:rStyle w:val="Hyperlink"/>
          <w:rFonts w:cs="Arial"/>
          <w:color w:val="auto"/>
          <w:sz w:val="22"/>
          <w:u w:val="none"/>
        </w:rPr>
      </w:pPr>
      <w:r w:rsidRPr="00FE0B3B">
        <w:rPr>
          <w:rStyle w:val="Hyperlink"/>
          <w:rFonts w:cs="Arial"/>
          <w:color w:val="auto"/>
          <w:sz w:val="22"/>
          <w:u w:val="none"/>
        </w:rPr>
        <w:t>Beitrag</w:t>
      </w:r>
      <w:r>
        <w:rPr>
          <w:rStyle w:val="Hyperlink"/>
          <w:rFonts w:cs="Arial"/>
          <w:color w:val="auto"/>
          <w:sz w:val="22"/>
          <w:u w:val="none"/>
        </w:rPr>
        <w:t xml:space="preserve"> zu </w:t>
      </w:r>
      <w:r w:rsidR="00756691">
        <w:rPr>
          <w:rStyle w:val="Hyperlink"/>
          <w:rFonts w:cs="Arial"/>
          <w:color w:val="auto"/>
          <w:sz w:val="22"/>
          <w:u w:val="none"/>
        </w:rPr>
        <w:t xml:space="preserve">Methan in der Atmosphäre: </w:t>
      </w:r>
      <w:hyperlink r:id="rId18" w:history="1">
        <w:r w:rsidR="00756691" w:rsidRPr="009258C5">
          <w:rPr>
            <w:rStyle w:val="Hyperlink"/>
            <w:rFonts w:cs="Arial"/>
            <w:sz w:val="22"/>
          </w:rPr>
          <w:t>https://www.quarks.de/umwelt/klimawandel/darum-sollten-wir-ueber-methan-sprechen/</w:t>
        </w:r>
      </w:hyperlink>
      <w:r w:rsidR="00756691">
        <w:rPr>
          <w:rStyle w:val="Hyperlink"/>
          <w:rFonts w:cs="Arial"/>
          <w:color w:val="auto"/>
          <w:sz w:val="22"/>
          <w:u w:val="none"/>
        </w:rPr>
        <w:t xml:space="preserve"> (dort sind diverse weiterführende Quellen angegeben)</w:t>
      </w:r>
    </w:p>
    <w:p w14:paraId="3FA04FC4" w14:textId="77777777" w:rsidR="00C34C69" w:rsidRPr="00FE0B3B" w:rsidRDefault="00C34C69" w:rsidP="00DC2C87">
      <w:pPr>
        <w:spacing w:before="0" w:after="0"/>
        <w:rPr>
          <w:rStyle w:val="Hyperlink"/>
          <w:rFonts w:cs="Arial"/>
          <w:color w:val="auto"/>
          <w:u w:val="none"/>
        </w:rPr>
      </w:pPr>
    </w:p>
    <w:p w14:paraId="0420DFC2" w14:textId="0685C0B6" w:rsidR="00B02EDF" w:rsidRPr="00FC14DE" w:rsidRDefault="00B02EDF" w:rsidP="00512253">
      <w:pPr>
        <w:spacing w:before="0" w:after="60"/>
        <w:rPr>
          <w:sz w:val="22"/>
        </w:rPr>
      </w:pPr>
      <w:r w:rsidRPr="00FC14DE">
        <w:rPr>
          <w:sz w:val="22"/>
        </w:rPr>
        <w:t>18.0</w:t>
      </w:r>
      <w:r w:rsidR="009532CC">
        <w:rPr>
          <w:sz w:val="22"/>
        </w:rPr>
        <w:t>5</w:t>
      </w:r>
      <w:r w:rsidRPr="00FC14DE">
        <w:rPr>
          <w:sz w:val="22"/>
        </w:rPr>
        <w:t>_Klimaschutzprogramm_2030</w:t>
      </w:r>
    </w:p>
    <w:p w14:paraId="7C34C8E0" w14:textId="06DE3CD3" w:rsidR="00B02EDF" w:rsidRPr="00512253" w:rsidRDefault="00B02EDF" w:rsidP="00B02EDF">
      <w:pPr>
        <w:spacing w:before="0" w:after="60"/>
        <w:rPr>
          <w:sz w:val="22"/>
        </w:rPr>
      </w:pPr>
      <w:r w:rsidRPr="00512253">
        <w:rPr>
          <w:sz w:val="22"/>
        </w:rPr>
        <w:t>18.0</w:t>
      </w:r>
      <w:r w:rsidR="009532CC">
        <w:rPr>
          <w:sz w:val="22"/>
        </w:rPr>
        <w:t>5</w:t>
      </w:r>
      <w:r w:rsidRPr="00512253">
        <w:rPr>
          <w:sz w:val="22"/>
        </w:rPr>
        <w:t>_CAF_Positionspapier_DE</w:t>
      </w:r>
    </w:p>
    <w:p w14:paraId="100B2A72" w14:textId="4806F655" w:rsidR="000F14A6" w:rsidRPr="00512253" w:rsidRDefault="000F14A6" w:rsidP="00B02EDF">
      <w:pPr>
        <w:spacing w:before="0" w:after="60"/>
        <w:rPr>
          <w:sz w:val="22"/>
        </w:rPr>
      </w:pPr>
      <w:r w:rsidRPr="00512253">
        <w:rPr>
          <w:sz w:val="22"/>
        </w:rPr>
        <w:t>18.0</w:t>
      </w:r>
      <w:r w:rsidR="009532CC">
        <w:rPr>
          <w:sz w:val="22"/>
        </w:rPr>
        <w:t>5</w:t>
      </w:r>
      <w:r w:rsidRPr="00512253">
        <w:rPr>
          <w:sz w:val="22"/>
        </w:rPr>
        <w:t>_Klimaneutralitaet_LW</w:t>
      </w:r>
    </w:p>
    <w:p w14:paraId="17680EA4" w14:textId="7DC3E65F" w:rsidR="000F14A6" w:rsidRPr="00512253" w:rsidRDefault="000F14A6" w:rsidP="00B02EDF">
      <w:pPr>
        <w:spacing w:before="0" w:after="60"/>
        <w:rPr>
          <w:sz w:val="22"/>
        </w:rPr>
      </w:pPr>
      <w:r w:rsidRPr="00512253">
        <w:rPr>
          <w:sz w:val="22"/>
        </w:rPr>
        <w:t>18.0</w:t>
      </w:r>
      <w:r w:rsidR="009532CC">
        <w:rPr>
          <w:sz w:val="22"/>
        </w:rPr>
        <w:t>5</w:t>
      </w:r>
      <w:r w:rsidRPr="00512253">
        <w:rPr>
          <w:sz w:val="22"/>
        </w:rPr>
        <w:t>_MEPL-Klima-Bericht_2021</w:t>
      </w:r>
    </w:p>
    <w:p w14:paraId="0E065809" w14:textId="767078CC" w:rsidR="000F14A6" w:rsidRPr="00512253" w:rsidRDefault="000F14A6" w:rsidP="00B02EDF">
      <w:pPr>
        <w:spacing w:before="0" w:after="60"/>
        <w:rPr>
          <w:sz w:val="22"/>
        </w:rPr>
      </w:pPr>
      <w:r w:rsidRPr="00512253">
        <w:rPr>
          <w:sz w:val="22"/>
        </w:rPr>
        <w:t>18.0</w:t>
      </w:r>
      <w:r w:rsidR="009532CC">
        <w:rPr>
          <w:sz w:val="22"/>
        </w:rPr>
        <w:t>5</w:t>
      </w:r>
      <w:r w:rsidRPr="00512253">
        <w:rPr>
          <w:sz w:val="22"/>
        </w:rPr>
        <w:t>_Leinsamenöl..._BBZ</w:t>
      </w:r>
    </w:p>
    <w:p w14:paraId="246C1C6D" w14:textId="7E150C89" w:rsidR="00B02EDF" w:rsidRDefault="00B02EDF" w:rsidP="00B02EDF">
      <w:pPr>
        <w:spacing w:before="0" w:after="60"/>
        <w:rPr>
          <w:sz w:val="22"/>
        </w:rPr>
      </w:pPr>
      <w:r w:rsidRPr="00512253">
        <w:rPr>
          <w:sz w:val="22"/>
        </w:rPr>
        <w:t>18.0</w:t>
      </w:r>
      <w:r w:rsidR="009532CC">
        <w:rPr>
          <w:sz w:val="22"/>
        </w:rPr>
        <w:t>5</w:t>
      </w:r>
      <w:r w:rsidRPr="00512253">
        <w:rPr>
          <w:sz w:val="22"/>
        </w:rPr>
        <w:t>_THG-Emissionen_Lasar</w:t>
      </w:r>
    </w:p>
    <w:p w14:paraId="0C201312" w14:textId="0DC7733B" w:rsidR="00512253" w:rsidRDefault="009532CC" w:rsidP="00B02EDF">
      <w:pPr>
        <w:spacing w:before="0" w:after="60"/>
        <w:rPr>
          <w:sz w:val="22"/>
        </w:rPr>
      </w:pPr>
      <w:r w:rsidRPr="009532CC">
        <w:rPr>
          <w:sz w:val="22"/>
        </w:rPr>
        <w:t>18.05_Weide_Stall_Methan</w:t>
      </w:r>
    </w:p>
    <w:p w14:paraId="7DAA3DDD" w14:textId="0714446B" w:rsidR="00512253" w:rsidRDefault="00512253" w:rsidP="00B02EDF">
      <w:pPr>
        <w:spacing w:before="0" w:after="60"/>
        <w:rPr>
          <w:sz w:val="22"/>
        </w:rPr>
      </w:pPr>
    </w:p>
    <w:p w14:paraId="2F917D89" w14:textId="7D2E445F" w:rsidR="00512253" w:rsidRDefault="00512253">
      <w:pPr>
        <w:spacing w:before="0" w:after="160" w:line="259" w:lineRule="auto"/>
        <w:rPr>
          <w:sz w:val="22"/>
        </w:rPr>
      </w:pPr>
      <w:r>
        <w:rPr>
          <w:sz w:val="22"/>
        </w:rPr>
        <w:br w:type="page"/>
      </w:r>
    </w:p>
    <w:p w14:paraId="3E88965E" w14:textId="77777777" w:rsidR="00512253" w:rsidRPr="00C43F54" w:rsidRDefault="00512253" w:rsidP="00512253">
      <w:pPr>
        <w:pStyle w:val="berschrift2"/>
        <w:rPr>
          <w:color w:val="auto"/>
        </w:rPr>
      </w:pPr>
      <w:bookmarkStart w:id="57" w:name="_Toc348424720"/>
      <w:bookmarkStart w:id="58" w:name="_Toc348428159"/>
      <w:bookmarkStart w:id="59" w:name="_Toc362172857"/>
      <w:bookmarkStart w:id="60" w:name="_Toc85619288"/>
      <w:r w:rsidRPr="00C43F54">
        <w:rPr>
          <w:color w:val="auto"/>
        </w:rPr>
        <w:lastRenderedPageBreak/>
        <w:t>Impressum</w:t>
      </w:r>
      <w:bookmarkEnd w:id="57"/>
      <w:bookmarkEnd w:id="58"/>
      <w:bookmarkEnd w:id="59"/>
      <w:bookmarkEnd w:id="60"/>
      <w:r w:rsidRPr="00C43F54">
        <w:rPr>
          <w:color w:val="auto"/>
        </w:rPr>
        <w:t xml:space="preserve"> </w:t>
      </w:r>
    </w:p>
    <w:p w14:paraId="18FD5A49" w14:textId="77777777" w:rsidR="00512253" w:rsidRPr="00770FB2" w:rsidRDefault="00512253" w:rsidP="00512253">
      <w:pPr>
        <w:tabs>
          <w:tab w:val="left" w:pos="2127"/>
        </w:tabs>
        <w:ind w:left="2127" w:hanging="2127"/>
        <w:rPr>
          <w:sz w:val="22"/>
        </w:rPr>
      </w:pPr>
      <w:r w:rsidRPr="00770FB2">
        <w:rPr>
          <w:rStyle w:val="Fett"/>
          <w:sz w:val="22"/>
        </w:rPr>
        <w:t>Herausgeber</w:t>
      </w:r>
      <w:r w:rsidRPr="00770FB2">
        <w:rPr>
          <w:sz w:val="22"/>
        </w:rPr>
        <w:t xml:space="preserve"> </w:t>
      </w:r>
      <w:r w:rsidRPr="00770FB2">
        <w:rPr>
          <w:sz w:val="22"/>
        </w:rPr>
        <w:tab/>
        <w:t>Bodensee-Stiftung, Fritz-Reichle-Ring 4, 78315 Radolfzell</w:t>
      </w:r>
    </w:p>
    <w:p w14:paraId="4A7D5698" w14:textId="77777777" w:rsidR="00512253" w:rsidRPr="00770FB2" w:rsidRDefault="00512253" w:rsidP="00512253">
      <w:pPr>
        <w:tabs>
          <w:tab w:val="left" w:pos="2127"/>
        </w:tabs>
        <w:ind w:left="2127" w:hanging="2127"/>
        <w:rPr>
          <w:sz w:val="22"/>
        </w:rPr>
      </w:pPr>
      <w:r w:rsidRPr="00770FB2">
        <w:rPr>
          <w:rStyle w:val="Fett"/>
          <w:sz w:val="22"/>
        </w:rPr>
        <w:t>Text</w:t>
      </w:r>
      <w:r w:rsidRPr="00770FB2">
        <w:rPr>
          <w:sz w:val="22"/>
        </w:rPr>
        <w:tab/>
        <w:t>Sabine Sommer (Bodensee-Stiftung)</w:t>
      </w:r>
    </w:p>
    <w:p w14:paraId="712EA436" w14:textId="6BC6B619" w:rsidR="00512253" w:rsidRPr="00770FB2" w:rsidRDefault="00512253" w:rsidP="00512253">
      <w:pPr>
        <w:tabs>
          <w:tab w:val="left" w:pos="2127"/>
        </w:tabs>
        <w:ind w:left="2127" w:hanging="2127"/>
        <w:rPr>
          <w:sz w:val="22"/>
        </w:rPr>
      </w:pPr>
      <w:r w:rsidRPr="00770FB2">
        <w:rPr>
          <w:rStyle w:val="Fett"/>
          <w:sz w:val="22"/>
        </w:rPr>
        <w:t>Redaktion</w:t>
      </w:r>
      <w:r w:rsidRPr="00770FB2">
        <w:rPr>
          <w:sz w:val="22"/>
        </w:rPr>
        <w:t xml:space="preserve"> </w:t>
      </w:r>
      <w:r w:rsidRPr="00770FB2">
        <w:rPr>
          <w:sz w:val="22"/>
        </w:rPr>
        <w:tab/>
        <w:t>Sabine Sommer, Andreas Ziermann (Bodensee-Stiftung)</w:t>
      </w:r>
    </w:p>
    <w:p w14:paraId="255EA334" w14:textId="77777777" w:rsidR="00512253" w:rsidRPr="00770FB2" w:rsidRDefault="00512253" w:rsidP="00512253">
      <w:pPr>
        <w:tabs>
          <w:tab w:val="left" w:pos="2127"/>
        </w:tabs>
        <w:ind w:left="2127" w:hanging="2127"/>
        <w:rPr>
          <w:sz w:val="22"/>
        </w:rPr>
      </w:pPr>
      <w:r w:rsidRPr="00770FB2">
        <w:rPr>
          <w:rStyle w:val="Fett"/>
          <w:sz w:val="22"/>
        </w:rPr>
        <w:t>Bilder</w:t>
      </w:r>
      <w:r w:rsidRPr="00770FB2">
        <w:rPr>
          <w:sz w:val="22"/>
        </w:rPr>
        <w:tab/>
        <w:t>Titel: pixabay, 17.08.21:</w:t>
      </w:r>
    </w:p>
    <w:p w14:paraId="3AA7D7D6" w14:textId="03BB74BC" w:rsidR="00512253" w:rsidRPr="00770FB2" w:rsidRDefault="00512253" w:rsidP="00512253">
      <w:pPr>
        <w:tabs>
          <w:tab w:val="left" w:pos="2127"/>
        </w:tabs>
        <w:ind w:left="2127" w:hanging="2127"/>
        <w:rPr>
          <w:rStyle w:val="Fett"/>
          <w:b w:val="0"/>
          <w:sz w:val="22"/>
        </w:rPr>
      </w:pPr>
      <w:r w:rsidRPr="00770FB2">
        <w:rPr>
          <w:rStyle w:val="Fett"/>
          <w:b w:val="0"/>
          <w:sz w:val="22"/>
        </w:rPr>
        <w:tab/>
        <w:t xml:space="preserve">Trockener Boden: </w:t>
      </w:r>
      <w:hyperlink r:id="rId19" w:history="1">
        <w:r w:rsidR="009532CC" w:rsidRPr="008F0759">
          <w:rPr>
            <w:rStyle w:val="Hyperlink"/>
            <w:sz w:val="22"/>
          </w:rPr>
          <w:t>https://pixab</w:t>
        </w:r>
        <w:r w:rsidR="009532CC" w:rsidRPr="008F0759">
          <w:rPr>
            <w:rStyle w:val="Hyperlink"/>
            <w:sz w:val="22"/>
          </w:rPr>
          <w:t>a</w:t>
        </w:r>
        <w:r w:rsidR="009532CC" w:rsidRPr="008F0759">
          <w:rPr>
            <w:rStyle w:val="Hyperlink"/>
            <w:sz w:val="22"/>
          </w:rPr>
          <w:t>y.com/d</w:t>
        </w:r>
        <w:r w:rsidR="009532CC" w:rsidRPr="008F0759">
          <w:rPr>
            <w:rStyle w:val="Hyperlink"/>
            <w:sz w:val="22"/>
          </w:rPr>
          <w:t>e</w:t>
        </w:r>
        <w:r w:rsidR="009532CC" w:rsidRPr="008F0759">
          <w:rPr>
            <w:rStyle w:val="Hyperlink"/>
            <w:sz w:val="22"/>
          </w:rPr>
          <w:t>/photos/erde-dürre-boden-trockenheit-3355931/</w:t>
        </w:r>
      </w:hyperlink>
      <w:r w:rsidRPr="00770FB2">
        <w:rPr>
          <w:rStyle w:val="Fett"/>
          <w:b w:val="0"/>
          <w:sz w:val="22"/>
        </w:rPr>
        <w:t xml:space="preserve"> </w:t>
      </w:r>
    </w:p>
    <w:p w14:paraId="540FED54" w14:textId="160DC9EA" w:rsidR="00512253" w:rsidRPr="00770FB2" w:rsidRDefault="00512253" w:rsidP="00512253">
      <w:pPr>
        <w:tabs>
          <w:tab w:val="left" w:pos="2127"/>
        </w:tabs>
        <w:ind w:left="2127" w:hanging="2127"/>
        <w:rPr>
          <w:sz w:val="22"/>
        </w:rPr>
      </w:pPr>
      <w:r w:rsidRPr="00770FB2">
        <w:rPr>
          <w:sz w:val="22"/>
        </w:rPr>
        <w:tab/>
        <w:t xml:space="preserve">Überschwemmtes Grünland: </w:t>
      </w:r>
      <w:hyperlink r:id="rId20" w:history="1">
        <w:r w:rsidR="009532CC" w:rsidRPr="008F0759">
          <w:rPr>
            <w:rStyle w:val="Hyperlink"/>
            <w:sz w:val="22"/>
          </w:rPr>
          <w:t>https://pixabay.com/de/photos/baum-natur-gewässer-fluss-318</w:t>
        </w:r>
        <w:r w:rsidR="009532CC" w:rsidRPr="008F0759">
          <w:rPr>
            <w:rStyle w:val="Hyperlink"/>
            <w:sz w:val="22"/>
          </w:rPr>
          <w:t>6</w:t>
        </w:r>
        <w:r w:rsidR="009532CC" w:rsidRPr="008F0759">
          <w:rPr>
            <w:rStyle w:val="Hyperlink"/>
            <w:sz w:val="22"/>
          </w:rPr>
          <w:t>615/</w:t>
        </w:r>
      </w:hyperlink>
      <w:r w:rsidRPr="00770FB2">
        <w:rPr>
          <w:sz w:val="22"/>
        </w:rPr>
        <w:t xml:space="preserve"> </w:t>
      </w:r>
    </w:p>
    <w:p w14:paraId="02109F63" w14:textId="7DB837C6" w:rsidR="00512253" w:rsidRPr="00770FB2" w:rsidRDefault="00BD7224" w:rsidP="00512253">
      <w:pPr>
        <w:tabs>
          <w:tab w:val="left" w:pos="2127"/>
        </w:tabs>
        <w:ind w:left="2127" w:hanging="2127"/>
        <w:rPr>
          <w:sz w:val="22"/>
        </w:rPr>
      </w:pPr>
      <w:r w:rsidRPr="00770FB2">
        <w:rPr>
          <w:b/>
          <w:sz w:val="22"/>
        </w:rPr>
        <w:t>Logodesign</w:t>
      </w:r>
      <w:r w:rsidR="00512253" w:rsidRPr="00770FB2">
        <w:rPr>
          <w:sz w:val="22"/>
        </w:rPr>
        <w:tab/>
        <w:t>kissundklein</w:t>
      </w:r>
      <w:r w:rsidR="00512253" w:rsidRPr="00770FB2">
        <w:rPr>
          <w:sz w:val="22"/>
        </w:rPr>
        <w:tab/>
      </w:r>
    </w:p>
    <w:p w14:paraId="52BF53B5" w14:textId="77777777" w:rsidR="00512253" w:rsidRPr="00770FB2" w:rsidRDefault="00512253" w:rsidP="00512253">
      <w:pPr>
        <w:tabs>
          <w:tab w:val="left" w:pos="2127"/>
        </w:tabs>
        <w:ind w:left="2127" w:hanging="2127"/>
        <w:rPr>
          <w:sz w:val="22"/>
        </w:rPr>
      </w:pPr>
    </w:p>
    <w:p w14:paraId="0F7434FF" w14:textId="77777777" w:rsidR="00512253" w:rsidRPr="00770FB2" w:rsidRDefault="00512253" w:rsidP="00512253">
      <w:pPr>
        <w:rPr>
          <w:rStyle w:val="Fett"/>
          <w:sz w:val="22"/>
        </w:rPr>
      </w:pPr>
      <w:bookmarkStart w:id="61" w:name="_Hlk80095802"/>
      <w:r w:rsidRPr="00770FB2">
        <w:rPr>
          <w:rStyle w:val="Fett"/>
          <w:sz w:val="22"/>
        </w:rPr>
        <w:t>Nutzungsrechte/Haftungsausschluss</w:t>
      </w:r>
    </w:p>
    <w:bookmarkEnd w:id="61"/>
    <w:p w14:paraId="7821DDC5" w14:textId="77777777" w:rsidR="00512253" w:rsidRPr="00770FB2" w:rsidRDefault="00512253" w:rsidP="00512253">
      <w:pPr>
        <w:jc w:val="both"/>
        <w:rPr>
          <w:sz w:val="22"/>
        </w:rPr>
      </w:pPr>
      <w:r w:rsidRPr="00770FB2">
        <w:rPr>
          <w:sz w:val="22"/>
        </w:rPr>
        <w:t xml:space="preserve">Die Nutzungsrechte der PDF-, </w:t>
      </w:r>
      <w:r w:rsidRPr="00770FB2">
        <w:rPr>
          <w:rStyle w:val="docdata"/>
          <w:rFonts w:cs="Arial"/>
          <w:color w:val="000000"/>
          <w:sz w:val="22"/>
        </w:rPr>
        <w:t>PowerPoint-</w:t>
      </w:r>
      <w:r w:rsidRPr="00770FB2">
        <w:rPr>
          <w:sz w:val="22"/>
        </w:rPr>
        <w:t xml:space="preserve"> und Word-Dokumente liegen bei den Projektpartnern im Projekt GeNIAL Bodensee-Stiftung, Landesbetrieb Landwirtschaft Hessen (LLH), Landesanstalt für Landwirtschaft, Ernährung und Ländlichen Raum (LEL) sowie Landwirtschaftliches Technologiezentrum Augustenberg (LTZ). Das Nutzen, Kopieren sowie Bearbeiten (auch in Teilen) der Inhalte (Text und Grafik) dieser Dateien für die eigene Unterrichtsplanung ist unter Wahrung der Urheberrechte erlaubt. Quellenangaben sind entsprechend zu übernehmen. Für die von Lehrkräften bearbeiteten Inhalte übernehmen die oben genannten Projektpartner keine Haftung.</w:t>
      </w:r>
    </w:p>
    <w:p w14:paraId="17980871" w14:textId="77777777" w:rsidR="00512253" w:rsidRPr="00770FB2" w:rsidRDefault="00512253" w:rsidP="00B02EDF">
      <w:pPr>
        <w:spacing w:before="0" w:after="60"/>
        <w:rPr>
          <w:sz w:val="22"/>
        </w:rPr>
      </w:pPr>
    </w:p>
    <w:bookmarkEnd w:id="7"/>
    <w:p w14:paraId="7E489DD6" w14:textId="4BCC6C72" w:rsidR="00027348" w:rsidRPr="00770FB2" w:rsidRDefault="00027348" w:rsidP="00512253">
      <w:pPr>
        <w:spacing w:before="0" w:after="0"/>
        <w:rPr>
          <w:rStyle w:val="Fett"/>
          <w:sz w:val="22"/>
        </w:rPr>
      </w:pPr>
    </w:p>
    <w:sectPr w:rsidR="00027348" w:rsidRPr="00770FB2" w:rsidSect="00480579">
      <w:headerReference w:type="default" r:id="rId21"/>
      <w:footerReference w:type="default" r:id="rId22"/>
      <w:pgSz w:w="11906" w:h="16838" w:code="9"/>
      <w:pgMar w:top="1701" w:right="1134" w:bottom="1134" w:left="1418" w:header="454" w:footer="34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4676669" w14:textId="77777777" w:rsidR="00C824AC" w:rsidRDefault="00C824AC" w:rsidP="00DC2C87">
      <w:pPr>
        <w:spacing w:before="0" w:after="0"/>
      </w:pPr>
      <w:r>
        <w:separator/>
      </w:r>
    </w:p>
  </w:endnote>
  <w:endnote w:type="continuationSeparator" w:id="0">
    <w:p w14:paraId="10B2827B" w14:textId="77777777" w:rsidR="00C824AC" w:rsidRDefault="00C824AC" w:rsidP="00DC2C87">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C882B5" w14:textId="77777777" w:rsidR="00F15FA7" w:rsidRDefault="009532CC" w:rsidP="00F15FA7">
    <w:pPr>
      <w:pStyle w:val="Fuzeile"/>
      <w:tabs>
        <w:tab w:val="clear" w:pos="4536"/>
      </w:tabs>
      <w:ind w:right="-2"/>
      <w:jc w:val="center"/>
    </w:pPr>
    <w:sdt>
      <w:sdtPr>
        <w:id w:val="-1528865912"/>
        <w:docPartObj>
          <w:docPartGallery w:val="Page Numbers (Bottom of Page)"/>
          <w:docPartUnique/>
        </w:docPartObj>
      </w:sdtPr>
      <w:sdtEndPr/>
      <w:sdtContent>
        <w:r w:rsidR="00F15FA7">
          <w:fldChar w:fldCharType="begin"/>
        </w:r>
        <w:r w:rsidR="00F15FA7">
          <w:instrText>PAGE   \* MERGEFORMAT</w:instrText>
        </w:r>
        <w:r w:rsidR="00F15FA7">
          <w:fldChar w:fldCharType="separate"/>
        </w:r>
        <w:r w:rsidR="00B977A2">
          <w:rPr>
            <w:noProof/>
          </w:rPr>
          <w:t>2</w:t>
        </w:r>
        <w:r w:rsidR="00F15FA7">
          <w:fldChar w:fldCharType="end"/>
        </w:r>
      </w:sdtContent>
    </w:sdt>
  </w:p>
  <w:p w14:paraId="5D4B24D5" w14:textId="77777777" w:rsidR="00F15FA7" w:rsidRDefault="00F15FA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5560066" w14:textId="77777777" w:rsidR="00C824AC" w:rsidRDefault="00C824AC" w:rsidP="00DC2C87">
      <w:pPr>
        <w:spacing w:before="0" w:after="0"/>
      </w:pPr>
      <w:r>
        <w:separator/>
      </w:r>
    </w:p>
  </w:footnote>
  <w:footnote w:type="continuationSeparator" w:id="0">
    <w:p w14:paraId="33C23148" w14:textId="77777777" w:rsidR="00C824AC" w:rsidRDefault="00C824AC" w:rsidP="00DC2C87">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3C5846" w14:textId="77777777" w:rsidR="00E75A94" w:rsidRDefault="00480579">
    <w:pPr>
      <w:pStyle w:val="Kopfzeile"/>
    </w:pPr>
    <w:r>
      <w:rPr>
        <w:noProof/>
        <w:lang w:eastAsia="de-DE"/>
      </w:rPr>
      <mc:AlternateContent>
        <mc:Choice Requires="wps">
          <w:drawing>
            <wp:anchor distT="0" distB="0" distL="114300" distR="114300" simplePos="0" relativeHeight="251661312" behindDoc="0" locked="0" layoutInCell="1" allowOverlap="1" wp14:anchorId="058245A1" wp14:editId="71B5DA19">
              <wp:simplePos x="0" y="0"/>
              <wp:positionH relativeFrom="column">
                <wp:posOffset>0</wp:posOffset>
              </wp:positionH>
              <wp:positionV relativeFrom="paragraph">
                <wp:posOffset>648335</wp:posOffset>
              </wp:positionV>
              <wp:extent cx="5940000" cy="0"/>
              <wp:effectExtent l="0" t="0" r="22860" b="19050"/>
              <wp:wrapNone/>
              <wp:docPr id="18" name="Gerader Verbinder 18"/>
              <wp:cNvGraphicFramePr/>
              <a:graphic xmlns:a="http://schemas.openxmlformats.org/drawingml/2006/main">
                <a:graphicData uri="http://schemas.microsoft.com/office/word/2010/wordprocessingShape">
                  <wps:wsp>
                    <wps:cNvCnPr/>
                    <wps:spPr>
                      <a:xfrm flipV="1">
                        <a:off x="0" y="0"/>
                        <a:ext cx="59400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6E15102" id="Gerader Verbinder 18" o:spid="_x0000_s1026" style="position:absolute;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51.05pt" to="467.7pt,5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" strokecolor="#6c9842 [3204]" strokeweight=".5pt">
              <v:stroke joinstyle="miter"/>
            </v:line>
          </w:pict>
        </mc:Fallback>
      </mc:AlternateContent>
    </w:r>
    <w:r>
      <w:rPr>
        <w:noProof/>
        <w:lang w:eastAsia="de-DE"/>
      </w:rPr>
      <w:drawing>
        <wp:anchor distT="0" distB="0" distL="114300" distR="114300" simplePos="0" relativeHeight="251658240" behindDoc="0" locked="0" layoutInCell="1" allowOverlap="1" wp14:anchorId="687CDC27" wp14:editId="1916B3BD">
          <wp:simplePos x="0" y="0"/>
          <wp:positionH relativeFrom="column">
            <wp:posOffset>4947920</wp:posOffset>
          </wp:positionH>
          <wp:positionV relativeFrom="paragraph">
            <wp:posOffset>245110</wp:posOffset>
          </wp:positionV>
          <wp:extent cx="1000125" cy="348615"/>
          <wp:effectExtent l="0" t="0" r="9525" b="0"/>
          <wp:wrapNone/>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eNIAL_Logo_rgb.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00125" cy="34861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102416"/>
    <w:multiLevelType w:val="hybridMultilevel"/>
    <w:tmpl w:val="52B459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A2A6796"/>
    <w:multiLevelType w:val="hybridMultilevel"/>
    <w:tmpl w:val="27EC059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243F361F"/>
    <w:multiLevelType w:val="hybridMultilevel"/>
    <w:tmpl w:val="0E6489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F1E6060"/>
    <w:multiLevelType w:val="hybridMultilevel"/>
    <w:tmpl w:val="08A64D90"/>
    <w:lvl w:ilvl="0" w:tplc="2702BE28">
      <w:start w:val="9"/>
      <w:numFmt w:val="decimal"/>
      <w:lvlText w:val="%1."/>
      <w:lvlJc w:val="left"/>
      <w:pPr>
        <w:tabs>
          <w:tab w:val="num" w:pos="720"/>
        </w:tabs>
        <w:ind w:left="720" w:hanging="360"/>
      </w:pPr>
    </w:lvl>
    <w:lvl w:ilvl="1" w:tplc="87E6FF30" w:tentative="1">
      <w:start w:val="1"/>
      <w:numFmt w:val="decimal"/>
      <w:lvlText w:val="%2."/>
      <w:lvlJc w:val="left"/>
      <w:pPr>
        <w:tabs>
          <w:tab w:val="num" w:pos="1440"/>
        </w:tabs>
        <w:ind w:left="1440" w:hanging="360"/>
      </w:pPr>
    </w:lvl>
    <w:lvl w:ilvl="2" w:tplc="786E953E" w:tentative="1">
      <w:start w:val="1"/>
      <w:numFmt w:val="decimal"/>
      <w:lvlText w:val="%3."/>
      <w:lvlJc w:val="left"/>
      <w:pPr>
        <w:tabs>
          <w:tab w:val="num" w:pos="2160"/>
        </w:tabs>
        <w:ind w:left="2160" w:hanging="360"/>
      </w:pPr>
    </w:lvl>
    <w:lvl w:ilvl="3" w:tplc="0706E6DC" w:tentative="1">
      <w:start w:val="1"/>
      <w:numFmt w:val="decimal"/>
      <w:lvlText w:val="%4."/>
      <w:lvlJc w:val="left"/>
      <w:pPr>
        <w:tabs>
          <w:tab w:val="num" w:pos="2880"/>
        </w:tabs>
        <w:ind w:left="2880" w:hanging="360"/>
      </w:pPr>
    </w:lvl>
    <w:lvl w:ilvl="4" w:tplc="4B0C7AA8" w:tentative="1">
      <w:start w:val="1"/>
      <w:numFmt w:val="decimal"/>
      <w:lvlText w:val="%5."/>
      <w:lvlJc w:val="left"/>
      <w:pPr>
        <w:tabs>
          <w:tab w:val="num" w:pos="3600"/>
        </w:tabs>
        <w:ind w:left="3600" w:hanging="360"/>
      </w:pPr>
    </w:lvl>
    <w:lvl w:ilvl="5" w:tplc="E76A7460" w:tentative="1">
      <w:start w:val="1"/>
      <w:numFmt w:val="decimal"/>
      <w:lvlText w:val="%6."/>
      <w:lvlJc w:val="left"/>
      <w:pPr>
        <w:tabs>
          <w:tab w:val="num" w:pos="4320"/>
        </w:tabs>
        <w:ind w:left="4320" w:hanging="360"/>
      </w:pPr>
    </w:lvl>
    <w:lvl w:ilvl="6" w:tplc="18ACCA5E" w:tentative="1">
      <w:start w:val="1"/>
      <w:numFmt w:val="decimal"/>
      <w:lvlText w:val="%7."/>
      <w:lvlJc w:val="left"/>
      <w:pPr>
        <w:tabs>
          <w:tab w:val="num" w:pos="5040"/>
        </w:tabs>
        <w:ind w:left="5040" w:hanging="360"/>
      </w:pPr>
    </w:lvl>
    <w:lvl w:ilvl="7" w:tplc="1706C848" w:tentative="1">
      <w:start w:val="1"/>
      <w:numFmt w:val="decimal"/>
      <w:lvlText w:val="%8."/>
      <w:lvlJc w:val="left"/>
      <w:pPr>
        <w:tabs>
          <w:tab w:val="num" w:pos="5760"/>
        </w:tabs>
        <w:ind w:left="5760" w:hanging="360"/>
      </w:pPr>
    </w:lvl>
    <w:lvl w:ilvl="8" w:tplc="18D62CCA" w:tentative="1">
      <w:start w:val="1"/>
      <w:numFmt w:val="decimal"/>
      <w:lvlText w:val="%9."/>
      <w:lvlJc w:val="left"/>
      <w:pPr>
        <w:tabs>
          <w:tab w:val="num" w:pos="6480"/>
        </w:tabs>
        <w:ind w:left="6480" w:hanging="360"/>
      </w:pPr>
    </w:lvl>
  </w:abstractNum>
  <w:abstractNum w:abstractNumId="4" w15:restartNumberingAfterBreak="0">
    <w:nsid w:val="34002FD9"/>
    <w:multiLevelType w:val="hybridMultilevel"/>
    <w:tmpl w:val="A642AD64"/>
    <w:lvl w:ilvl="0" w:tplc="08B0AED4">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5" w15:restartNumberingAfterBreak="0">
    <w:nsid w:val="3AEA5518"/>
    <w:multiLevelType w:val="hybridMultilevel"/>
    <w:tmpl w:val="88102F70"/>
    <w:lvl w:ilvl="0" w:tplc="0D06117A">
      <w:start w:val="1"/>
      <w:numFmt w:val="bullet"/>
      <w:pStyle w:val="ListenabsatzKasten"/>
      <w:lvlText w:val=""/>
      <w:lvlJc w:val="left"/>
      <w:pPr>
        <w:ind w:left="360" w:hanging="360"/>
      </w:pPr>
      <w:rPr>
        <w:rFonts w:ascii="Wingdings" w:hAnsi="Wingdings" w:hint="default"/>
      </w:rPr>
    </w:lvl>
    <w:lvl w:ilvl="1" w:tplc="E8CA0B7A" w:tentative="1">
      <w:start w:val="1"/>
      <w:numFmt w:val="bullet"/>
      <w:lvlText w:val="o"/>
      <w:lvlJc w:val="left"/>
      <w:pPr>
        <w:ind w:left="1080" w:hanging="360"/>
      </w:pPr>
      <w:rPr>
        <w:rFonts w:ascii="Courier New" w:hAnsi="Courier New" w:cs="Courier New" w:hint="default"/>
      </w:rPr>
    </w:lvl>
    <w:lvl w:ilvl="2" w:tplc="9E082212" w:tentative="1">
      <w:start w:val="1"/>
      <w:numFmt w:val="bullet"/>
      <w:lvlText w:val=""/>
      <w:lvlJc w:val="left"/>
      <w:pPr>
        <w:ind w:left="1800" w:hanging="360"/>
      </w:pPr>
      <w:rPr>
        <w:rFonts w:ascii="Wingdings" w:hAnsi="Wingdings" w:hint="default"/>
      </w:rPr>
    </w:lvl>
    <w:lvl w:ilvl="3" w:tplc="5134B158" w:tentative="1">
      <w:start w:val="1"/>
      <w:numFmt w:val="bullet"/>
      <w:lvlText w:val=""/>
      <w:lvlJc w:val="left"/>
      <w:pPr>
        <w:ind w:left="2520" w:hanging="360"/>
      </w:pPr>
      <w:rPr>
        <w:rFonts w:ascii="Symbol" w:hAnsi="Symbol" w:hint="default"/>
      </w:rPr>
    </w:lvl>
    <w:lvl w:ilvl="4" w:tplc="1A0EF066" w:tentative="1">
      <w:start w:val="1"/>
      <w:numFmt w:val="bullet"/>
      <w:lvlText w:val="o"/>
      <w:lvlJc w:val="left"/>
      <w:pPr>
        <w:ind w:left="3240" w:hanging="360"/>
      </w:pPr>
      <w:rPr>
        <w:rFonts w:ascii="Courier New" w:hAnsi="Courier New" w:cs="Courier New" w:hint="default"/>
      </w:rPr>
    </w:lvl>
    <w:lvl w:ilvl="5" w:tplc="33EAE604" w:tentative="1">
      <w:start w:val="1"/>
      <w:numFmt w:val="bullet"/>
      <w:lvlText w:val=""/>
      <w:lvlJc w:val="left"/>
      <w:pPr>
        <w:ind w:left="3960" w:hanging="360"/>
      </w:pPr>
      <w:rPr>
        <w:rFonts w:ascii="Wingdings" w:hAnsi="Wingdings" w:hint="default"/>
      </w:rPr>
    </w:lvl>
    <w:lvl w:ilvl="6" w:tplc="BC70B8B2" w:tentative="1">
      <w:start w:val="1"/>
      <w:numFmt w:val="bullet"/>
      <w:lvlText w:val=""/>
      <w:lvlJc w:val="left"/>
      <w:pPr>
        <w:ind w:left="4680" w:hanging="360"/>
      </w:pPr>
      <w:rPr>
        <w:rFonts w:ascii="Symbol" w:hAnsi="Symbol" w:hint="default"/>
      </w:rPr>
    </w:lvl>
    <w:lvl w:ilvl="7" w:tplc="0B7E5002" w:tentative="1">
      <w:start w:val="1"/>
      <w:numFmt w:val="bullet"/>
      <w:lvlText w:val="o"/>
      <w:lvlJc w:val="left"/>
      <w:pPr>
        <w:ind w:left="5400" w:hanging="360"/>
      </w:pPr>
      <w:rPr>
        <w:rFonts w:ascii="Courier New" w:hAnsi="Courier New" w:cs="Courier New" w:hint="default"/>
      </w:rPr>
    </w:lvl>
    <w:lvl w:ilvl="8" w:tplc="B8A4193C" w:tentative="1">
      <w:start w:val="1"/>
      <w:numFmt w:val="bullet"/>
      <w:lvlText w:val=""/>
      <w:lvlJc w:val="left"/>
      <w:pPr>
        <w:ind w:left="6120" w:hanging="360"/>
      </w:pPr>
      <w:rPr>
        <w:rFonts w:ascii="Wingdings" w:hAnsi="Wingdings" w:hint="default"/>
      </w:rPr>
    </w:lvl>
  </w:abstractNum>
  <w:abstractNum w:abstractNumId="6" w15:restartNumberingAfterBreak="0">
    <w:nsid w:val="43135F13"/>
    <w:multiLevelType w:val="multilevel"/>
    <w:tmpl w:val="B5F861A8"/>
    <w:lvl w:ilvl="0">
      <w:start w:val="1"/>
      <w:numFmt w:val="bullet"/>
      <w:pStyle w:val="Aufzhlungszeichen"/>
      <w:lvlText w:val=""/>
      <w:lvlJc w:val="left"/>
      <w:pPr>
        <w:ind w:left="360" w:hanging="360"/>
      </w:pPr>
      <w:rPr>
        <w:rFonts w:ascii="Symbol" w:hAnsi="Symbol" w:hint="default"/>
      </w:rPr>
    </w:lvl>
    <w:lvl w:ilvl="1">
      <w:start w:val="1"/>
      <w:numFmt w:val="bullet"/>
      <w:pStyle w:val="ListenabsatzFortsetzungFolie"/>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7" w15:restartNumberingAfterBreak="0">
    <w:nsid w:val="5F0622A8"/>
    <w:multiLevelType w:val="multilevel"/>
    <w:tmpl w:val="FB3E012A"/>
    <w:lvl w:ilvl="0">
      <w:start w:val="1"/>
      <w:numFmt w:val="decimal"/>
      <w:pStyle w:val="Listennummer"/>
      <w:lvlText w:val="%1)"/>
      <w:lvlJc w:val="left"/>
      <w:pPr>
        <w:ind w:left="360" w:hanging="360"/>
      </w:pPr>
      <w:rPr>
        <w:rFonts w:hint="default"/>
      </w:rPr>
    </w:lvl>
    <w:lvl w:ilvl="1">
      <w:start w:val="1"/>
      <w:numFmt w:val="lowerLetter"/>
      <w:pStyle w:val="Listennummer2"/>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616F2A70"/>
    <w:multiLevelType w:val="hybridMultilevel"/>
    <w:tmpl w:val="7B02936C"/>
    <w:lvl w:ilvl="0" w:tplc="04070001">
      <w:start w:val="1"/>
      <w:numFmt w:val="bullet"/>
      <w:lvlText w:val=""/>
      <w:lvlJc w:val="left"/>
      <w:pPr>
        <w:ind w:left="928" w:hanging="360"/>
      </w:pPr>
      <w:rPr>
        <w:rFonts w:ascii="Symbol" w:hAnsi="Symbol" w:hint="default"/>
      </w:rPr>
    </w:lvl>
    <w:lvl w:ilvl="1" w:tplc="04070003" w:tentative="1">
      <w:start w:val="1"/>
      <w:numFmt w:val="bullet"/>
      <w:lvlText w:val="o"/>
      <w:lvlJc w:val="left"/>
      <w:pPr>
        <w:ind w:left="1648" w:hanging="360"/>
      </w:pPr>
      <w:rPr>
        <w:rFonts w:ascii="Courier New" w:hAnsi="Courier New" w:cs="Courier New" w:hint="default"/>
      </w:rPr>
    </w:lvl>
    <w:lvl w:ilvl="2" w:tplc="04070005" w:tentative="1">
      <w:start w:val="1"/>
      <w:numFmt w:val="bullet"/>
      <w:lvlText w:val=""/>
      <w:lvlJc w:val="left"/>
      <w:pPr>
        <w:ind w:left="2368" w:hanging="360"/>
      </w:pPr>
      <w:rPr>
        <w:rFonts w:ascii="Wingdings" w:hAnsi="Wingdings" w:hint="default"/>
      </w:rPr>
    </w:lvl>
    <w:lvl w:ilvl="3" w:tplc="04070001" w:tentative="1">
      <w:start w:val="1"/>
      <w:numFmt w:val="bullet"/>
      <w:lvlText w:val=""/>
      <w:lvlJc w:val="left"/>
      <w:pPr>
        <w:ind w:left="3088" w:hanging="360"/>
      </w:pPr>
      <w:rPr>
        <w:rFonts w:ascii="Symbol" w:hAnsi="Symbol" w:hint="default"/>
      </w:rPr>
    </w:lvl>
    <w:lvl w:ilvl="4" w:tplc="04070003" w:tentative="1">
      <w:start w:val="1"/>
      <w:numFmt w:val="bullet"/>
      <w:lvlText w:val="o"/>
      <w:lvlJc w:val="left"/>
      <w:pPr>
        <w:ind w:left="3808" w:hanging="360"/>
      </w:pPr>
      <w:rPr>
        <w:rFonts w:ascii="Courier New" w:hAnsi="Courier New" w:cs="Courier New" w:hint="default"/>
      </w:rPr>
    </w:lvl>
    <w:lvl w:ilvl="5" w:tplc="04070005" w:tentative="1">
      <w:start w:val="1"/>
      <w:numFmt w:val="bullet"/>
      <w:lvlText w:val=""/>
      <w:lvlJc w:val="left"/>
      <w:pPr>
        <w:ind w:left="4528" w:hanging="360"/>
      </w:pPr>
      <w:rPr>
        <w:rFonts w:ascii="Wingdings" w:hAnsi="Wingdings" w:hint="default"/>
      </w:rPr>
    </w:lvl>
    <w:lvl w:ilvl="6" w:tplc="04070001" w:tentative="1">
      <w:start w:val="1"/>
      <w:numFmt w:val="bullet"/>
      <w:lvlText w:val=""/>
      <w:lvlJc w:val="left"/>
      <w:pPr>
        <w:ind w:left="5248" w:hanging="360"/>
      </w:pPr>
      <w:rPr>
        <w:rFonts w:ascii="Symbol" w:hAnsi="Symbol" w:hint="default"/>
      </w:rPr>
    </w:lvl>
    <w:lvl w:ilvl="7" w:tplc="04070003" w:tentative="1">
      <w:start w:val="1"/>
      <w:numFmt w:val="bullet"/>
      <w:lvlText w:val="o"/>
      <w:lvlJc w:val="left"/>
      <w:pPr>
        <w:ind w:left="5968" w:hanging="360"/>
      </w:pPr>
      <w:rPr>
        <w:rFonts w:ascii="Courier New" w:hAnsi="Courier New" w:cs="Courier New" w:hint="default"/>
      </w:rPr>
    </w:lvl>
    <w:lvl w:ilvl="8" w:tplc="04070005" w:tentative="1">
      <w:start w:val="1"/>
      <w:numFmt w:val="bullet"/>
      <w:lvlText w:val=""/>
      <w:lvlJc w:val="left"/>
      <w:pPr>
        <w:ind w:left="6688" w:hanging="360"/>
      </w:pPr>
      <w:rPr>
        <w:rFonts w:ascii="Wingdings" w:hAnsi="Wingdings" w:hint="default"/>
      </w:rPr>
    </w:lvl>
  </w:abstractNum>
  <w:abstractNum w:abstractNumId="9" w15:restartNumberingAfterBreak="0">
    <w:nsid w:val="6C5848C8"/>
    <w:multiLevelType w:val="multilevel"/>
    <w:tmpl w:val="B86A4874"/>
    <w:styleLink w:val="WWNum4"/>
    <w:lvl w:ilvl="0">
      <w:numFmt w:val="bullet"/>
      <w:lvlText w:val=""/>
      <w:lvlJc w:val="left"/>
      <w:pPr>
        <w:ind w:left="720" w:hanging="360"/>
      </w:pPr>
      <w:rPr>
        <w:rFonts w:ascii="Wingdings" w:hAnsi="Wingdings"/>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0" w15:restartNumberingAfterBreak="0">
    <w:nsid w:val="72D81062"/>
    <w:multiLevelType w:val="multilevel"/>
    <w:tmpl w:val="6CFC73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7DF878BD"/>
    <w:multiLevelType w:val="hybridMultilevel"/>
    <w:tmpl w:val="7CE60C7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7FCD3650"/>
    <w:multiLevelType w:val="multilevel"/>
    <w:tmpl w:val="BD74B18E"/>
    <w:lvl w:ilvl="0">
      <w:start w:val="1"/>
      <w:numFmt w:val="bullet"/>
      <w:lvlText w:val=""/>
      <w:lvlJc w:val="left"/>
      <w:pPr>
        <w:ind w:left="360" w:hanging="360"/>
      </w:pPr>
      <w:rPr>
        <w:rFonts w:ascii="Symbol" w:hAnsi="Symbol" w:hint="default"/>
      </w:rPr>
    </w:lvl>
    <w:lvl w:ilvl="1">
      <w:start w:val="1"/>
      <w:numFmt w:val="bullet"/>
      <w:pStyle w:val="Aufzhlungszeichen2"/>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num w:numId="1">
    <w:abstractNumId w:val="12"/>
  </w:num>
  <w:num w:numId="2">
    <w:abstractNumId w:val="6"/>
    <w:lvlOverride w:ilvl="0">
      <w:lvl w:ilvl="0">
        <w:start w:val="1"/>
        <w:numFmt w:val="bullet"/>
        <w:pStyle w:val="Aufzhlungszeichen"/>
        <w:lvlText w:val=""/>
        <w:lvlJc w:val="left"/>
        <w:pPr>
          <w:ind w:left="360" w:hanging="360"/>
        </w:pPr>
        <w:rPr>
          <w:rFonts w:ascii="Symbol" w:hAnsi="Symbol" w:hint="default"/>
          <w:color w:val="auto"/>
        </w:rPr>
      </w:lvl>
    </w:lvlOverride>
    <w:lvlOverride w:ilvl="1">
      <w:lvl w:ilvl="1">
        <w:start w:val="1"/>
        <w:numFmt w:val="bullet"/>
        <w:pStyle w:val="ListenabsatzFortsetzungFolie"/>
        <w:lvlText w:val=""/>
        <w:lvlJc w:val="left"/>
        <w:pPr>
          <w:ind w:left="720" w:hanging="360"/>
        </w:pPr>
        <w:rPr>
          <w:rFonts w:ascii="Wingdings" w:hAnsi="Wingdings" w:hint="default"/>
        </w:rPr>
      </w:lvl>
    </w:lvlOverride>
    <w:lvlOverride w:ilvl="2">
      <w:lvl w:ilvl="2">
        <w:start w:val="1"/>
        <w:numFmt w:val="bullet"/>
        <w:lvlText w:val=""/>
        <w:lvlJc w:val="left"/>
        <w:pPr>
          <w:ind w:left="1080" w:hanging="360"/>
        </w:pPr>
        <w:rPr>
          <w:rFonts w:ascii="Wingdings" w:hAnsi="Wingdings" w:hint="default"/>
        </w:rPr>
      </w:lvl>
    </w:lvlOverride>
    <w:lvlOverride w:ilvl="3">
      <w:lvl w:ilvl="3">
        <w:start w:val="1"/>
        <w:numFmt w:val="bullet"/>
        <w:lvlText w:val=""/>
        <w:lvlJc w:val="left"/>
        <w:pPr>
          <w:ind w:left="1440" w:hanging="360"/>
        </w:pPr>
        <w:rPr>
          <w:rFonts w:ascii="Symbol" w:hAnsi="Symbol" w:hint="default"/>
        </w:rPr>
      </w:lvl>
    </w:lvlOverride>
    <w:lvlOverride w:ilvl="4">
      <w:lvl w:ilvl="4">
        <w:start w:val="1"/>
        <w:numFmt w:val="bullet"/>
        <w:lvlText w:val=""/>
        <w:lvlJc w:val="left"/>
        <w:pPr>
          <w:ind w:left="1800" w:hanging="360"/>
        </w:pPr>
        <w:rPr>
          <w:rFonts w:ascii="Symbol" w:hAnsi="Symbol" w:hint="default"/>
        </w:rPr>
      </w:lvl>
    </w:lvlOverride>
    <w:lvlOverride w:ilvl="5">
      <w:lvl w:ilvl="5">
        <w:start w:val="1"/>
        <w:numFmt w:val="bullet"/>
        <w:lvlText w:val=""/>
        <w:lvlJc w:val="left"/>
        <w:pPr>
          <w:ind w:left="2160" w:hanging="360"/>
        </w:pPr>
        <w:rPr>
          <w:rFonts w:ascii="Wingdings" w:hAnsi="Wingdings" w:hint="default"/>
        </w:rPr>
      </w:lvl>
    </w:lvlOverride>
    <w:lvlOverride w:ilvl="6">
      <w:lvl w:ilvl="6">
        <w:start w:val="1"/>
        <w:numFmt w:val="bullet"/>
        <w:lvlText w:val=""/>
        <w:lvlJc w:val="left"/>
        <w:pPr>
          <w:ind w:left="2520" w:hanging="360"/>
        </w:pPr>
        <w:rPr>
          <w:rFonts w:ascii="Wingdings" w:hAnsi="Wingdings" w:hint="default"/>
        </w:rPr>
      </w:lvl>
    </w:lvlOverride>
    <w:lvlOverride w:ilvl="7">
      <w:lvl w:ilvl="7">
        <w:start w:val="1"/>
        <w:numFmt w:val="bullet"/>
        <w:lvlText w:val=""/>
        <w:lvlJc w:val="left"/>
        <w:pPr>
          <w:ind w:left="2880" w:hanging="360"/>
        </w:pPr>
        <w:rPr>
          <w:rFonts w:ascii="Symbol" w:hAnsi="Symbol" w:hint="default"/>
        </w:rPr>
      </w:lvl>
    </w:lvlOverride>
    <w:lvlOverride w:ilvl="8">
      <w:lvl w:ilvl="8">
        <w:start w:val="1"/>
        <w:numFmt w:val="bullet"/>
        <w:lvlText w:val=""/>
        <w:lvlJc w:val="left"/>
        <w:pPr>
          <w:ind w:left="3240" w:hanging="360"/>
        </w:pPr>
        <w:rPr>
          <w:rFonts w:ascii="Symbol" w:hAnsi="Symbol" w:hint="default"/>
        </w:rPr>
      </w:lvl>
    </w:lvlOverride>
  </w:num>
  <w:num w:numId="3">
    <w:abstractNumId w:val="5"/>
  </w:num>
  <w:num w:numId="4">
    <w:abstractNumId w:val="7"/>
  </w:num>
  <w:num w:numId="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0"/>
  </w:num>
  <w:num w:numId="10">
    <w:abstractNumId w:val="8"/>
  </w:num>
  <w:num w:numId="11">
    <w:abstractNumId w:val="0"/>
  </w:num>
  <w:num w:numId="12">
    <w:abstractNumId w:val="9"/>
  </w:num>
  <w:num w:numId="13">
    <w:abstractNumId w:val="11"/>
  </w:num>
  <w:num w:numId="14">
    <w:abstractNumId w:val="1"/>
  </w:num>
  <w:num w:numId="15">
    <w:abstractNumId w:val="3"/>
  </w:num>
  <w:num w:numId="16">
    <w:abstractNumId w:val="4"/>
  </w:num>
  <w:num w:numId="1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327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0958"/>
    <w:rsid w:val="0000003C"/>
    <w:rsid w:val="00015C4D"/>
    <w:rsid w:val="000255FC"/>
    <w:rsid w:val="00027348"/>
    <w:rsid w:val="000349DD"/>
    <w:rsid w:val="000720DF"/>
    <w:rsid w:val="000762FB"/>
    <w:rsid w:val="00085ED6"/>
    <w:rsid w:val="000F14A6"/>
    <w:rsid w:val="00124B0F"/>
    <w:rsid w:val="00185DE6"/>
    <w:rsid w:val="001F7E9E"/>
    <w:rsid w:val="00201601"/>
    <w:rsid w:val="002022D3"/>
    <w:rsid w:val="0022674E"/>
    <w:rsid w:val="002457A3"/>
    <w:rsid w:val="00246EE9"/>
    <w:rsid w:val="00263FB9"/>
    <w:rsid w:val="00265C35"/>
    <w:rsid w:val="002A0E84"/>
    <w:rsid w:val="003531E3"/>
    <w:rsid w:val="003571BA"/>
    <w:rsid w:val="003726B7"/>
    <w:rsid w:val="00382446"/>
    <w:rsid w:val="003A2E5D"/>
    <w:rsid w:val="003A3563"/>
    <w:rsid w:val="003A44FC"/>
    <w:rsid w:val="003A49E7"/>
    <w:rsid w:val="003C0958"/>
    <w:rsid w:val="003C7372"/>
    <w:rsid w:val="004035C6"/>
    <w:rsid w:val="004238C9"/>
    <w:rsid w:val="004353D0"/>
    <w:rsid w:val="00445E56"/>
    <w:rsid w:val="004601B7"/>
    <w:rsid w:val="004673C8"/>
    <w:rsid w:val="004726DD"/>
    <w:rsid w:val="00480579"/>
    <w:rsid w:val="0049008C"/>
    <w:rsid w:val="004A38F7"/>
    <w:rsid w:val="004A751C"/>
    <w:rsid w:val="004E09EB"/>
    <w:rsid w:val="004E3962"/>
    <w:rsid w:val="004E65DC"/>
    <w:rsid w:val="00512253"/>
    <w:rsid w:val="00532E30"/>
    <w:rsid w:val="00572EC9"/>
    <w:rsid w:val="0059447D"/>
    <w:rsid w:val="005A77A3"/>
    <w:rsid w:val="005B431C"/>
    <w:rsid w:val="00611AD2"/>
    <w:rsid w:val="00615625"/>
    <w:rsid w:val="00660BC6"/>
    <w:rsid w:val="006C70F8"/>
    <w:rsid w:val="006F564D"/>
    <w:rsid w:val="00744A60"/>
    <w:rsid w:val="00756691"/>
    <w:rsid w:val="00770FB2"/>
    <w:rsid w:val="007B35BD"/>
    <w:rsid w:val="007B447C"/>
    <w:rsid w:val="007B6D19"/>
    <w:rsid w:val="007E1D07"/>
    <w:rsid w:val="007E697F"/>
    <w:rsid w:val="007F1C4A"/>
    <w:rsid w:val="007F5A68"/>
    <w:rsid w:val="00814CEA"/>
    <w:rsid w:val="00815433"/>
    <w:rsid w:val="00826049"/>
    <w:rsid w:val="00891E93"/>
    <w:rsid w:val="008B3B69"/>
    <w:rsid w:val="008D7D60"/>
    <w:rsid w:val="008F3E04"/>
    <w:rsid w:val="009532CC"/>
    <w:rsid w:val="009C10BF"/>
    <w:rsid w:val="009E38AD"/>
    <w:rsid w:val="009E6B75"/>
    <w:rsid w:val="00A01F9A"/>
    <w:rsid w:val="00A54829"/>
    <w:rsid w:val="00A64681"/>
    <w:rsid w:val="00B02D98"/>
    <w:rsid w:val="00B02EDF"/>
    <w:rsid w:val="00B0495D"/>
    <w:rsid w:val="00B528D9"/>
    <w:rsid w:val="00B977A2"/>
    <w:rsid w:val="00BD7224"/>
    <w:rsid w:val="00BE419A"/>
    <w:rsid w:val="00C27B49"/>
    <w:rsid w:val="00C34C69"/>
    <w:rsid w:val="00C43733"/>
    <w:rsid w:val="00C43F54"/>
    <w:rsid w:val="00C77536"/>
    <w:rsid w:val="00C824AC"/>
    <w:rsid w:val="00CD3146"/>
    <w:rsid w:val="00D87870"/>
    <w:rsid w:val="00DA198D"/>
    <w:rsid w:val="00DC2C87"/>
    <w:rsid w:val="00E10D91"/>
    <w:rsid w:val="00E31E24"/>
    <w:rsid w:val="00E409A2"/>
    <w:rsid w:val="00E41090"/>
    <w:rsid w:val="00E63686"/>
    <w:rsid w:val="00E75A94"/>
    <w:rsid w:val="00F00C07"/>
    <w:rsid w:val="00F15FA7"/>
    <w:rsid w:val="00F63B87"/>
    <w:rsid w:val="00F66836"/>
    <w:rsid w:val="00FC14DE"/>
    <w:rsid w:val="00FE0B3B"/>
    <w:rsid w:val="00FF4E5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14:docId w14:val="53365E63"/>
  <w15:chartTrackingRefBased/>
  <w15:docId w15:val="{76D890DA-C8AA-4C6F-9697-EB664DD8EB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DC2C87"/>
    <w:pPr>
      <w:spacing w:before="120" w:after="240" w:line="240" w:lineRule="auto"/>
    </w:pPr>
    <w:rPr>
      <w:rFonts w:ascii="Arial" w:eastAsia="Calibri" w:hAnsi="Arial" w:cs="Times New Roman"/>
      <w:sz w:val="20"/>
    </w:rPr>
  </w:style>
  <w:style w:type="paragraph" w:styleId="berschrift1">
    <w:name w:val="heading 1"/>
    <w:basedOn w:val="Standard"/>
    <w:next w:val="Standard"/>
    <w:link w:val="berschrift1Zchn"/>
    <w:uiPriority w:val="9"/>
    <w:qFormat/>
    <w:rsid w:val="00DC2C87"/>
    <w:pPr>
      <w:keepNext/>
      <w:spacing w:before="480" w:after="0"/>
      <w:outlineLvl w:val="0"/>
    </w:pPr>
    <w:rPr>
      <w:rFonts w:eastAsia="Times New Roman"/>
      <w:b/>
      <w:bCs/>
      <w:color w:val="215868"/>
      <w:kern w:val="32"/>
      <w:sz w:val="32"/>
      <w:szCs w:val="32"/>
    </w:rPr>
  </w:style>
  <w:style w:type="paragraph" w:styleId="berschrift2">
    <w:name w:val="heading 2"/>
    <w:basedOn w:val="Standard"/>
    <w:next w:val="Standard"/>
    <w:link w:val="berschrift2Zchn"/>
    <w:uiPriority w:val="9"/>
    <w:unhideWhenUsed/>
    <w:qFormat/>
    <w:rsid w:val="00DC2C87"/>
    <w:pPr>
      <w:keepNext/>
      <w:spacing w:before="480"/>
      <w:outlineLvl w:val="1"/>
    </w:pPr>
    <w:rPr>
      <w:rFonts w:eastAsia="Times New Roman"/>
      <w:b/>
      <w:bCs/>
      <w:iCs/>
      <w:color w:val="215868"/>
      <w:sz w:val="32"/>
      <w:szCs w:val="28"/>
    </w:rPr>
  </w:style>
  <w:style w:type="paragraph" w:styleId="berschrift3">
    <w:name w:val="heading 3"/>
    <w:basedOn w:val="berschrift2"/>
    <w:next w:val="Standard"/>
    <w:link w:val="berschrift3Zchn"/>
    <w:uiPriority w:val="9"/>
    <w:unhideWhenUsed/>
    <w:qFormat/>
    <w:rsid w:val="00DC2C87"/>
    <w:pPr>
      <w:outlineLvl w:val="2"/>
    </w:pPr>
    <w:rPr>
      <w:color w:val="auto"/>
      <w:sz w:val="26"/>
    </w:rPr>
  </w:style>
  <w:style w:type="paragraph" w:styleId="berschrift4">
    <w:name w:val="heading 4"/>
    <w:basedOn w:val="Standard"/>
    <w:next w:val="Standard"/>
    <w:link w:val="berschrift4Zchn"/>
    <w:uiPriority w:val="9"/>
    <w:unhideWhenUsed/>
    <w:qFormat/>
    <w:rsid w:val="00DC2C87"/>
    <w:pPr>
      <w:keepNext/>
      <w:keepLines/>
      <w:spacing w:before="240"/>
      <w:outlineLvl w:val="3"/>
    </w:pPr>
    <w:rPr>
      <w:rFonts w:eastAsia="Times New Roman"/>
      <w:b/>
      <w:bCs/>
      <w:iCs/>
      <w:color w:val="404040"/>
      <w:sz w:val="22"/>
    </w:rPr>
  </w:style>
  <w:style w:type="paragraph" w:styleId="berschrift5">
    <w:name w:val="heading 5"/>
    <w:basedOn w:val="Standard"/>
    <w:next w:val="Standard"/>
    <w:link w:val="berschrift5Zchn"/>
    <w:uiPriority w:val="9"/>
    <w:semiHidden/>
    <w:unhideWhenUsed/>
    <w:qFormat/>
    <w:rsid w:val="00DC2C87"/>
    <w:pPr>
      <w:spacing w:before="240" w:after="60"/>
      <w:outlineLvl w:val="4"/>
    </w:pPr>
    <w:rPr>
      <w:rFonts w:ascii="Calibri" w:eastAsia="Times New Roman" w:hAnsi="Calibri"/>
      <w:b/>
      <w:bCs/>
      <w:i/>
      <w:i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DC2C87"/>
    <w:rPr>
      <w:rFonts w:ascii="Arial" w:eastAsia="Times New Roman" w:hAnsi="Arial" w:cs="Times New Roman"/>
      <w:b/>
      <w:bCs/>
      <w:color w:val="215868"/>
      <w:kern w:val="32"/>
      <w:sz w:val="32"/>
      <w:szCs w:val="32"/>
    </w:rPr>
  </w:style>
  <w:style w:type="character" w:customStyle="1" w:styleId="berschrift2Zchn">
    <w:name w:val="Überschrift 2 Zchn"/>
    <w:basedOn w:val="Absatz-Standardschriftart"/>
    <w:link w:val="berschrift2"/>
    <w:uiPriority w:val="9"/>
    <w:rsid w:val="00DC2C87"/>
    <w:rPr>
      <w:rFonts w:ascii="Arial" w:eastAsia="Times New Roman" w:hAnsi="Arial" w:cs="Times New Roman"/>
      <w:b/>
      <w:bCs/>
      <w:iCs/>
      <w:color w:val="215868"/>
      <w:sz w:val="32"/>
      <w:szCs w:val="28"/>
    </w:rPr>
  </w:style>
  <w:style w:type="character" w:customStyle="1" w:styleId="berschrift3Zchn">
    <w:name w:val="Überschrift 3 Zchn"/>
    <w:basedOn w:val="Absatz-Standardschriftart"/>
    <w:link w:val="berschrift3"/>
    <w:uiPriority w:val="9"/>
    <w:rsid w:val="00DC2C87"/>
    <w:rPr>
      <w:rFonts w:ascii="Arial" w:eastAsia="Times New Roman" w:hAnsi="Arial" w:cs="Times New Roman"/>
      <w:b/>
      <w:bCs/>
      <w:iCs/>
      <w:sz w:val="26"/>
      <w:szCs w:val="28"/>
    </w:rPr>
  </w:style>
  <w:style w:type="character" w:customStyle="1" w:styleId="berschrift4Zchn">
    <w:name w:val="Überschrift 4 Zchn"/>
    <w:basedOn w:val="Absatz-Standardschriftart"/>
    <w:link w:val="berschrift4"/>
    <w:uiPriority w:val="9"/>
    <w:rsid w:val="00DC2C87"/>
    <w:rPr>
      <w:rFonts w:ascii="Arial" w:eastAsia="Times New Roman" w:hAnsi="Arial" w:cs="Times New Roman"/>
      <w:b/>
      <w:bCs/>
      <w:iCs/>
      <w:color w:val="404040"/>
    </w:rPr>
  </w:style>
  <w:style w:type="character" w:customStyle="1" w:styleId="berschrift5Zchn">
    <w:name w:val="Überschrift 5 Zchn"/>
    <w:basedOn w:val="Absatz-Standardschriftart"/>
    <w:link w:val="berschrift5"/>
    <w:uiPriority w:val="9"/>
    <w:semiHidden/>
    <w:rsid w:val="00DC2C87"/>
    <w:rPr>
      <w:rFonts w:ascii="Calibri" w:eastAsia="Times New Roman" w:hAnsi="Calibri" w:cs="Times New Roman"/>
      <w:b/>
      <w:bCs/>
      <w:i/>
      <w:iCs/>
      <w:sz w:val="26"/>
      <w:szCs w:val="26"/>
    </w:rPr>
  </w:style>
  <w:style w:type="paragraph" w:styleId="Untertitel">
    <w:name w:val="Subtitle"/>
    <w:basedOn w:val="Standard"/>
    <w:next w:val="Standard"/>
    <w:link w:val="UntertitelZchn"/>
    <w:uiPriority w:val="11"/>
    <w:qFormat/>
    <w:rsid w:val="00DC2C87"/>
    <w:pPr>
      <w:spacing w:before="0" w:after="960"/>
      <w:ind w:left="2438"/>
      <w:outlineLvl w:val="1"/>
    </w:pPr>
    <w:rPr>
      <w:rFonts w:eastAsia="Times New Roman"/>
      <w:color w:val="185F6C"/>
      <w:spacing w:val="4"/>
      <w:sz w:val="32"/>
      <w:szCs w:val="24"/>
    </w:rPr>
  </w:style>
  <w:style w:type="character" w:customStyle="1" w:styleId="UntertitelZchn">
    <w:name w:val="Untertitel Zchn"/>
    <w:basedOn w:val="Absatz-Standardschriftart"/>
    <w:link w:val="Untertitel"/>
    <w:uiPriority w:val="11"/>
    <w:rsid w:val="00DC2C87"/>
    <w:rPr>
      <w:rFonts w:ascii="Arial" w:eastAsia="Times New Roman" w:hAnsi="Arial" w:cs="Times New Roman"/>
      <w:color w:val="185F6C"/>
      <w:spacing w:val="4"/>
      <w:sz w:val="32"/>
      <w:szCs w:val="24"/>
    </w:rPr>
  </w:style>
  <w:style w:type="character" w:styleId="Fett">
    <w:name w:val="Strong"/>
    <w:uiPriority w:val="22"/>
    <w:qFormat/>
    <w:rsid w:val="00DC2C87"/>
    <w:rPr>
      <w:b/>
      <w:bCs/>
    </w:rPr>
  </w:style>
  <w:style w:type="paragraph" w:styleId="Aufzhlungszeichen">
    <w:name w:val="List Bullet"/>
    <w:basedOn w:val="Standard"/>
    <w:uiPriority w:val="99"/>
    <w:unhideWhenUsed/>
    <w:rsid w:val="00DC2C87"/>
    <w:pPr>
      <w:numPr>
        <w:numId w:val="2"/>
      </w:numPr>
      <w:spacing w:before="160" w:after="80"/>
    </w:pPr>
  </w:style>
  <w:style w:type="character" w:styleId="Hyperlink">
    <w:name w:val="Hyperlink"/>
    <w:uiPriority w:val="99"/>
    <w:unhideWhenUsed/>
    <w:rsid w:val="00DC2C87"/>
    <w:rPr>
      <w:color w:val="0000FF"/>
      <w:u w:val="single"/>
    </w:rPr>
  </w:style>
  <w:style w:type="paragraph" w:styleId="Aufzhlungszeichen2">
    <w:name w:val="List Bullet 2"/>
    <w:basedOn w:val="Aufzhlungszeichen"/>
    <w:uiPriority w:val="99"/>
    <w:unhideWhenUsed/>
    <w:rsid w:val="00DC2C87"/>
    <w:pPr>
      <w:numPr>
        <w:ilvl w:val="1"/>
        <w:numId w:val="1"/>
      </w:numPr>
    </w:pPr>
  </w:style>
  <w:style w:type="paragraph" w:styleId="Listennummer">
    <w:name w:val="List Number"/>
    <w:basedOn w:val="Standard"/>
    <w:uiPriority w:val="99"/>
    <w:unhideWhenUsed/>
    <w:rsid w:val="00DC2C87"/>
    <w:pPr>
      <w:numPr>
        <w:numId w:val="4"/>
      </w:numPr>
    </w:pPr>
  </w:style>
  <w:style w:type="table" w:styleId="Tabellenraster">
    <w:name w:val="Table Grid"/>
    <w:basedOn w:val="NormaleTabelle"/>
    <w:uiPriority w:val="99"/>
    <w:rsid w:val="00DC2C87"/>
    <w:pPr>
      <w:spacing w:after="0" w:line="240" w:lineRule="auto"/>
    </w:pPr>
    <w:rPr>
      <w:rFonts w:ascii="Calibri" w:eastAsia="Calibri" w:hAnsi="Calibri"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ldunterschrift">
    <w:name w:val="Bildunterschrift"/>
    <w:basedOn w:val="Standard"/>
    <w:link w:val="BildunterschriftZchn"/>
    <w:qFormat/>
    <w:rsid w:val="00DC2C87"/>
    <w:pPr>
      <w:spacing w:after="120"/>
    </w:pPr>
    <w:rPr>
      <w:i/>
      <w:noProof/>
      <w:lang w:eastAsia="de-DE"/>
    </w:rPr>
  </w:style>
  <w:style w:type="paragraph" w:customStyle="1" w:styleId="Quelle">
    <w:name w:val="Quelle"/>
    <w:basedOn w:val="Standard"/>
    <w:next w:val="Standard"/>
    <w:link w:val="QuelleZchn"/>
    <w:qFormat/>
    <w:rsid w:val="00DC2C87"/>
    <w:rPr>
      <w:noProof/>
      <w:sz w:val="16"/>
      <w:szCs w:val="16"/>
      <w:lang w:eastAsia="de-DE"/>
    </w:rPr>
  </w:style>
  <w:style w:type="character" w:customStyle="1" w:styleId="BildunterschriftZchn">
    <w:name w:val="Bildunterschrift Zchn"/>
    <w:link w:val="Bildunterschrift"/>
    <w:rsid w:val="00DC2C87"/>
    <w:rPr>
      <w:rFonts w:ascii="Arial" w:eastAsia="Calibri" w:hAnsi="Arial" w:cs="Times New Roman"/>
      <w:i/>
      <w:noProof/>
      <w:sz w:val="20"/>
      <w:lang w:eastAsia="de-DE"/>
    </w:rPr>
  </w:style>
  <w:style w:type="character" w:customStyle="1" w:styleId="QuelleZchn">
    <w:name w:val="Quelle Zchn"/>
    <w:link w:val="Quelle"/>
    <w:rsid w:val="00DC2C87"/>
    <w:rPr>
      <w:rFonts w:ascii="Arial" w:eastAsia="Calibri" w:hAnsi="Arial" w:cs="Times New Roman"/>
      <w:noProof/>
      <w:sz w:val="16"/>
      <w:szCs w:val="16"/>
      <w:lang w:eastAsia="de-DE"/>
    </w:rPr>
  </w:style>
  <w:style w:type="paragraph" w:customStyle="1" w:styleId="Aufgabenberschrift">
    <w:name w:val="Aufgabenüberschrift"/>
    <w:basedOn w:val="Standard"/>
    <w:next w:val="Standard"/>
    <w:link w:val="AufgabenberschriftZchn"/>
    <w:qFormat/>
    <w:rsid w:val="00DC2C87"/>
    <w:pPr>
      <w:pBdr>
        <w:top w:val="single" w:sz="8" w:space="7" w:color="000000"/>
      </w:pBdr>
      <w:spacing w:before="480"/>
    </w:pPr>
    <w:rPr>
      <w:b/>
      <w:sz w:val="22"/>
      <w:szCs w:val="24"/>
    </w:rPr>
  </w:style>
  <w:style w:type="paragraph" w:styleId="Listennummer2">
    <w:name w:val="List Number 2"/>
    <w:basedOn w:val="Listennummer"/>
    <w:uiPriority w:val="99"/>
    <w:unhideWhenUsed/>
    <w:rsid w:val="00DC2C87"/>
    <w:pPr>
      <w:numPr>
        <w:ilvl w:val="1"/>
      </w:numPr>
    </w:pPr>
  </w:style>
  <w:style w:type="character" w:customStyle="1" w:styleId="AufgabenberschriftZchn">
    <w:name w:val="Aufgabenüberschrift Zchn"/>
    <w:link w:val="Aufgabenberschrift"/>
    <w:rsid w:val="00DC2C87"/>
    <w:rPr>
      <w:rFonts w:ascii="Arial" w:eastAsia="Calibri" w:hAnsi="Arial" w:cs="Times New Roman"/>
      <w:b/>
      <w:szCs w:val="24"/>
    </w:rPr>
  </w:style>
  <w:style w:type="paragraph" w:customStyle="1" w:styleId="Gefrdertvom">
    <w:name w:val="Gefördert vom"/>
    <w:basedOn w:val="Standard"/>
    <w:link w:val="GefrdertvomZchn"/>
    <w:qFormat/>
    <w:rsid w:val="00DC2C87"/>
    <w:pPr>
      <w:pBdr>
        <w:top w:val="single" w:sz="8" w:space="1" w:color="000000"/>
        <w:left w:val="single" w:sz="8" w:space="4" w:color="000000"/>
        <w:bottom w:val="single" w:sz="8" w:space="1" w:color="000000"/>
        <w:right w:val="single" w:sz="8" w:space="4" w:color="000000"/>
      </w:pBdr>
      <w:spacing w:before="480"/>
      <w:jc w:val="center"/>
    </w:pPr>
  </w:style>
  <w:style w:type="paragraph" w:styleId="Verzeichnis1">
    <w:name w:val="toc 1"/>
    <w:basedOn w:val="Standard"/>
    <w:next w:val="Standard"/>
    <w:link w:val="Verzeichnis1Zchn"/>
    <w:autoRedefine/>
    <w:uiPriority w:val="39"/>
    <w:unhideWhenUsed/>
    <w:rsid w:val="00DC2C87"/>
    <w:pPr>
      <w:tabs>
        <w:tab w:val="right" w:leader="dot" w:pos="7360"/>
      </w:tabs>
    </w:pPr>
    <w:rPr>
      <w:noProof/>
    </w:rPr>
  </w:style>
  <w:style w:type="character" w:customStyle="1" w:styleId="GefrdertvomZchn">
    <w:name w:val="Gefördert vom Zchn"/>
    <w:link w:val="Gefrdertvom"/>
    <w:rsid w:val="00DC2C87"/>
    <w:rPr>
      <w:rFonts w:ascii="Arial" w:eastAsia="Calibri" w:hAnsi="Arial" w:cs="Times New Roman"/>
      <w:sz w:val="20"/>
    </w:rPr>
  </w:style>
  <w:style w:type="paragraph" w:styleId="Verzeichnis2">
    <w:name w:val="toc 2"/>
    <w:basedOn w:val="Standard"/>
    <w:next w:val="Standard"/>
    <w:link w:val="Verzeichnis2Zchn"/>
    <w:autoRedefine/>
    <w:uiPriority w:val="39"/>
    <w:unhideWhenUsed/>
    <w:rsid w:val="00DC2C87"/>
    <w:pPr>
      <w:tabs>
        <w:tab w:val="right" w:leader="dot" w:pos="7360"/>
      </w:tabs>
      <w:spacing w:after="80"/>
      <w:ind w:left="198"/>
    </w:pPr>
    <w:rPr>
      <w:noProof/>
    </w:rPr>
  </w:style>
  <w:style w:type="character" w:customStyle="1" w:styleId="Verzeichnis1Zchn">
    <w:name w:val="Verzeichnis 1 Zchn"/>
    <w:link w:val="Verzeichnis1"/>
    <w:uiPriority w:val="39"/>
    <w:rsid w:val="00DC2C87"/>
    <w:rPr>
      <w:rFonts w:ascii="Arial" w:eastAsia="Calibri" w:hAnsi="Arial" w:cs="Times New Roman"/>
      <w:noProof/>
      <w:sz w:val="20"/>
    </w:rPr>
  </w:style>
  <w:style w:type="paragraph" w:styleId="Kopfzeile">
    <w:name w:val="header"/>
    <w:aliases w:val="türkis"/>
    <w:basedOn w:val="Standard"/>
    <w:link w:val="KopfzeileZchn"/>
    <w:uiPriority w:val="99"/>
    <w:unhideWhenUsed/>
    <w:rsid w:val="00DC2C87"/>
    <w:pPr>
      <w:tabs>
        <w:tab w:val="center" w:pos="4536"/>
        <w:tab w:val="right" w:pos="9072"/>
      </w:tabs>
      <w:spacing w:before="240"/>
    </w:pPr>
    <w:rPr>
      <w:caps/>
      <w:color w:val="185F6C"/>
      <w:spacing w:val="20"/>
      <w:sz w:val="22"/>
    </w:rPr>
  </w:style>
  <w:style w:type="character" w:customStyle="1" w:styleId="KopfzeileZchn">
    <w:name w:val="Kopfzeile Zchn"/>
    <w:aliases w:val="türkis Zchn"/>
    <w:basedOn w:val="Absatz-Standardschriftart"/>
    <w:link w:val="Kopfzeile"/>
    <w:uiPriority w:val="99"/>
    <w:rsid w:val="00DC2C87"/>
    <w:rPr>
      <w:rFonts w:ascii="Arial" w:eastAsia="Calibri" w:hAnsi="Arial" w:cs="Times New Roman"/>
      <w:caps/>
      <w:color w:val="185F6C"/>
      <w:spacing w:val="20"/>
    </w:rPr>
  </w:style>
  <w:style w:type="character" w:customStyle="1" w:styleId="Verzeichnis2Zchn">
    <w:name w:val="Verzeichnis 2 Zchn"/>
    <w:link w:val="Verzeichnis2"/>
    <w:uiPriority w:val="39"/>
    <w:rsid w:val="00DC2C87"/>
    <w:rPr>
      <w:rFonts w:ascii="Arial" w:eastAsia="Calibri" w:hAnsi="Arial" w:cs="Times New Roman"/>
      <w:noProof/>
      <w:sz w:val="20"/>
    </w:rPr>
  </w:style>
  <w:style w:type="paragraph" w:styleId="Fuzeile">
    <w:name w:val="footer"/>
    <w:basedOn w:val="Standard"/>
    <w:link w:val="FuzeileZchn"/>
    <w:uiPriority w:val="99"/>
    <w:unhideWhenUsed/>
    <w:rsid w:val="00DC2C87"/>
    <w:pPr>
      <w:tabs>
        <w:tab w:val="center" w:pos="4536"/>
        <w:tab w:val="right" w:pos="9072"/>
      </w:tabs>
      <w:spacing w:before="0" w:after="0"/>
      <w:ind w:right="-2268"/>
      <w:jc w:val="right"/>
    </w:pPr>
    <w:rPr>
      <w:sz w:val="18"/>
    </w:rPr>
  </w:style>
  <w:style w:type="character" w:customStyle="1" w:styleId="FuzeileZchn">
    <w:name w:val="Fußzeile Zchn"/>
    <w:basedOn w:val="Absatz-Standardschriftart"/>
    <w:link w:val="Fuzeile"/>
    <w:uiPriority w:val="99"/>
    <w:rsid w:val="00DC2C87"/>
    <w:rPr>
      <w:rFonts w:ascii="Arial" w:eastAsia="Calibri" w:hAnsi="Arial" w:cs="Times New Roman"/>
      <w:sz w:val="18"/>
    </w:rPr>
  </w:style>
  <w:style w:type="paragraph" w:customStyle="1" w:styleId="KopfzeilegelbeNummer">
    <w:name w:val="Kopfzeile gelbe Nummer"/>
    <w:basedOn w:val="Standard"/>
    <w:link w:val="KopfzeilegelbeNummerZchn"/>
    <w:qFormat/>
    <w:rsid w:val="00DC2C87"/>
    <w:pPr>
      <w:spacing w:before="0" w:after="0"/>
    </w:pPr>
    <w:rPr>
      <w:rFonts w:eastAsia="MS Mincho"/>
      <w:b/>
      <w:color w:val="F3E182"/>
      <w:sz w:val="42"/>
      <w:szCs w:val="42"/>
      <w:lang w:eastAsia="de-DE"/>
    </w:rPr>
  </w:style>
  <w:style w:type="character" w:customStyle="1" w:styleId="KopfzeilegelbeNummerZchn">
    <w:name w:val="Kopfzeile gelbe Nummer Zchn"/>
    <w:link w:val="KopfzeilegelbeNummer"/>
    <w:rsid w:val="00DC2C87"/>
    <w:rPr>
      <w:rFonts w:ascii="Arial" w:eastAsia="MS Mincho" w:hAnsi="Arial" w:cs="Times New Roman"/>
      <w:b/>
      <w:color w:val="F3E182"/>
      <w:sz w:val="42"/>
      <w:szCs w:val="42"/>
      <w:lang w:eastAsia="de-DE"/>
    </w:rPr>
  </w:style>
  <w:style w:type="paragraph" w:customStyle="1" w:styleId="TextgelberKasten">
    <w:name w:val="Text gelber Kasten"/>
    <w:basedOn w:val="Standard"/>
    <w:link w:val="TextgelberKastenZchn"/>
    <w:qFormat/>
    <w:rsid w:val="00DC2C87"/>
    <w:pPr>
      <w:spacing w:line="260" w:lineRule="exact"/>
    </w:pPr>
    <w:rPr>
      <w:rFonts w:cs="Arial"/>
      <w:color w:val="185F6C"/>
      <w:sz w:val="18"/>
      <w:szCs w:val="15"/>
    </w:rPr>
  </w:style>
  <w:style w:type="character" w:customStyle="1" w:styleId="TextgelberKastenZchn">
    <w:name w:val="Text gelber Kasten Zchn"/>
    <w:link w:val="TextgelberKasten"/>
    <w:rsid w:val="00DC2C87"/>
    <w:rPr>
      <w:rFonts w:ascii="Arial" w:eastAsia="Calibri" w:hAnsi="Arial" w:cs="Arial"/>
      <w:color w:val="185F6C"/>
      <w:sz w:val="18"/>
      <w:szCs w:val="15"/>
    </w:rPr>
  </w:style>
  <w:style w:type="character" w:styleId="Hervorhebung">
    <w:name w:val="Emphasis"/>
    <w:basedOn w:val="Absatz-Standardschriftart"/>
    <w:uiPriority w:val="20"/>
    <w:qFormat/>
    <w:rsid w:val="00DC2C87"/>
    <w:rPr>
      <w:rFonts w:eastAsiaTheme="minorHAnsi"/>
      <w:b/>
      <w:iCs/>
      <w:szCs w:val="22"/>
      <w:lang w:eastAsia="en-US"/>
    </w:rPr>
  </w:style>
  <w:style w:type="paragraph" w:customStyle="1" w:styleId="ListenabsatzFortsetzungFolie">
    <w:name w:val="Listenabsatz Fortsetzung Folie"/>
    <w:basedOn w:val="Aufzhlungszeichen"/>
    <w:qFormat/>
    <w:rsid w:val="00DC2C87"/>
    <w:pPr>
      <w:numPr>
        <w:ilvl w:val="1"/>
      </w:numPr>
    </w:pPr>
    <w:rPr>
      <w:sz w:val="36"/>
      <w:szCs w:val="36"/>
    </w:rPr>
  </w:style>
  <w:style w:type="paragraph" w:customStyle="1" w:styleId="ListenabsatzKasten">
    <w:name w:val="Listenabsatz Kasten"/>
    <w:basedOn w:val="Listenabsatz"/>
    <w:qFormat/>
    <w:rsid w:val="00DC2C87"/>
    <w:pPr>
      <w:numPr>
        <w:numId w:val="3"/>
      </w:numPr>
      <w:tabs>
        <w:tab w:val="num" w:pos="360"/>
      </w:tabs>
      <w:spacing w:before="160" w:after="80"/>
      <w:ind w:left="720" w:firstLine="0"/>
      <w:contextualSpacing w:val="0"/>
    </w:pPr>
  </w:style>
  <w:style w:type="paragraph" w:customStyle="1" w:styleId="berschrift-3-Arbeitsauftrge">
    <w:name w:val="Überschrift-3-Arbeitsaufträge"/>
    <w:basedOn w:val="Standard"/>
    <w:rsid w:val="00DC2C87"/>
    <w:pPr>
      <w:keepNext/>
      <w:spacing w:before="480"/>
      <w:outlineLvl w:val="2"/>
    </w:pPr>
    <w:rPr>
      <w:rFonts w:eastAsia="Times New Roman"/>
      <w:b/>
      <w:bCs/>
      <w:iCs/>
      <w:color w:val="185F6C"/>
      <w:sz w:val="26"/>
      <w:szCs w:val="28"/>
    </w:rPr>
  </w:style>
  <w:style w:type="paragraph" w:styleId="Listenabsatz">
    <w:name w:val="List Paragraph"/>
    <w:basedOn w:val="Standard"/>
    <w:qFormat/>
    <w:rsid w:val="00DC2C87"/>
    <w:pPr>
      <w:ind w:left="720"/>
      <w:contextualSpacing/>
    </w:pPr>
  </w:style>
  <w:style w:type="paragraph" w:styleId="StandardWeb">
    <w:name w:val="Normal (Web)"/>
    <w:basedOn w:val="Standard"/>
    <w:uiPriority w:val="99"/>
    <w:semiHidden/>
    <w:unhideWhenUsed/>
    <w:rsid w:val="005A77A3"/>
    <w:pPr>
      <w:spacing w:before="100" w:beforeAutospacing="1" w:after="100" w:afterAutospacing="1"/>
    </w:pPr>
    <w:rPr>
      <w:rFonts w:ascii="Times New Roman" w:eastAsiaTheme="minorEastAsia" w:hAnsi="Times New Roman"/>
      <w:sz w:val="24"/>
      <w:szCs w:val="24"/>
      <w:lang w:eastAsia="de-DE"/>
    </w:rPr>
  </w:style>
  <w:style w:type="character" w:styleId="BesuchterLink">
    <w:name w:val="FollowedHyperlink"/>
    <w:basedOn w:val="Absatz-Standardschriftart"/>
    <w:uiPriority w:val="99"/>
    <w:semiHidden/>
    <w:unhideWhenUsed/>
    <w:rsid w:val="00FF4E56"/>
    <w:rPr>
      <w:color w:val="954F72" w:themeColor="followedHyperlink"/>
      <w:u w:val="single"/>
    </w:rPr>
  </w:style>
  <w:style w:type="numbering" w:customStyle="1" w:styleId="WWNum4">
    <w:name w:val="WWNum4"/>
    <w:basedOn w:val="KeineListe"/>
    <w:rsid w:val="004035C6"/>
    <w:pPr>
      <w:numPr>
        <w:numId w:val="12"/>
      </w:numPr>
    </w:pPr>
  </w:style>
  <w:style w:type="character" w:styleId="NichtaufgelsteErwhnung">
    <w:name w:val="Unresolved Mention"/>
    <w:basedOn w:val="Absatz-Standardschriftart"/>
    <w:uiPriority w:val="99"/>
    <w:semiHidden/>
    <w:unhideWhenUsed/>
    <w:rsid w:val="00815433"/>
    <w:rPr>
      <w:color w:val="605E5C"/>
      <w:shd w:val="clear" w:color="auto" w:fill="E1DFDD"/>
    </w:rPr>
  </w:style>
  <w:style w:type="paragraph" w:styleId="Sprechblasentext">
    <w:name w:val="Balloon Text"/>
    <w:basedOn w:val="Standard"/>
    <w:link w:val="SprechblasentextZchn"/>
    <w:uiPriority w:val="99"/>
    <w:semiHidden/>
    <w:unhideWhenUsed/>
    <w:rsid w:val="00C34C69"/>
    <w:pPr>
      <w:spacing w:before="0" w:after="0"/>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C34C69"/>
    <w:rPr>
      <w:rFonts w:ascii="Segoe UI" w:eastAsia="Calibri" w:hAnsi="Segoe UI" w:cs="Segoe UI"/>
      <w:sz w:val="18"/>
      <w:szCs w:val="18"/>
    </w:rPr>
  </w:style>
  <w:style w:type="character" w:styleId="Kommentarzeichen">
    <w:name w:val="annotation reference"/>
    <w:basedOn w:val="Absatz-Standardschriftart"/>
    <w:uiPriority w:val="99"/>
    <w:semiHidden/>
    <w:unhideWhenUsed/>
    <w:rsid w:val="00826049"/>
    <w:rPr>
      <w:sz w:val="16"/>
      <w:szCs w:val="16"/>
    </w:rPr>
  </w:style>
  <w:style w:type="paragraph" w:styleId="Kommentartext">
    <w:name w:val="annotation text"/>
    <w:basedOn w:val="Standard"/>
    <w:link w:val="KommentartextZchn"/>
    <w:uiPriority w:val="99"/>
    <w:semiHidden/>
    <w:unhideWhenUsed/>
    <w:rsid w:val="00826049"/>
    <w:rPr>
      <w:szCs w:val="20"/>
    </w:rPr>
  </w:style>
  <w:style w:type="character" w:customStyle="1" w:styleId="KommentartextZchn">
    <w:name w:val="Kommentartext Zchn"/>
    <w:basedOn w:val="Absatz-Standardschriftart"/>
    <w:link w:val="Kommentartext"/>
    <w:uiPriority w:val="99"/>
    <w:semiHidden/>
    <w:rsid w:val="00826049"/>
    <w:rPr>
      <w:rFonts w:ascii="Arial" w:eastAsia="Calibri" w:hAnsi="Arial" w:cs="Times New Roman"/>
      <w:sz w:val="20"/>
      <w:szCs w:val="20"/>
    </w:rPr>
  </w:style>
  <w:style w:type="paragraph" w:styleId="Kommentarthema">
    <w:name w:val="annotation subject"/>
    <w:basedOn w:val="Kommentartext"/>
    <w:next w:val="Kommentartext"/>
    <w:link w:val="KommentarthemaZchn"/>
    <w:uiPriority w:val="99"/>
    <w:semiHidden/>
    <w:unhideWhenUsed/>
    <w:rsid w:val="00826049"/>
    <w:rPr>
      <w:b/>
      <w:bCs/>
    </w:rPr>
  </w:style>
  <w:style w:type="character" w:customStyle="1" w:styleId="KommentarthemaZchn">
    <w:name w:val="Kommentarthema Zchn"/>
    <w:basedOn w:val="KommentartextZchn"/>
    <w:link w:val="Kommentarthema"/>
    <w:uiPriority w:val="99"/>
    <w:semiHidden/>
    <w:rsid w:val="00826049"/>
    <w:rPr>
      <w:rFonts w:ascii="Arial" w:eastAsia="Calibri" w:hAnsi="Arial" w:cs="Times New Roman"/>
      <w:b/>
      <w:bCs/>
      <w:sz w:val="20"/>
      <w:szCs w:val="20"/>
    </w:rPr>
  </w:style>
  <w:style w:type="character" w:customStyle="1" w:styleId="docdata">
    <w:name w:val="docdata"/>
    <w:aliases w:val="docy,v5,1447,bqiaagaaeyqcaaagiaiaaapgawaabe4daaaaaaaaaaaaaaaaaaaaaaaaaaaaaaaaaaaaaaaaaaaaaaaaaaaaaaaaaaaaaaaaaaaaaaaaaaaaaaaaaaaaaaaaaaaaaaaaaaaaaaaaaaaaaaaaaaaaaaaaaaaaaaaaaaaaaaaaaaaaaaaaaaaaaaaaaaaaaaaaaaaaaaaaaaaaaaaaaaaaaaaaaaaaaaaaaaaaaaaa"/>
    <w:basedOn w:val="Absatz-Standardschriftart"/>
    <w:rsid w:val="009E38AD"/>
  </w:style>
  <w:style w:type="paragraph" w:styleId="berarbeitung">
    <w:name w:val="Revision"/>
    <w:hidden/>
    <w:uiPriority w:val="99"/>
    <w:semiHidden/>
    <w:rsid w:val="00891E93"/>
    <w:pPr>
      <w:spacing w:after="0" w:line="240" w:lineRule="auto"/>
    </w:pPr>
    <w:rPr>
      <w:rFonts w:ascii="Arial" w:eastAsia="Calibri" w:hAnsi="Arial" w:cs="Times New Roman"/>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2260678">
      <w:bodyDiv w:val="1"/>
      <w:marLeft w:val="0"/>
      <w:marRight w:val="0"/>
      <w:marTop w:val="0"/>
      <w:marBottom w:val="0"/>
      <w:divBdr>
        <w:top w:val="none" w:sz="0" w:space="0" w:color="auto"/>
        <w:left w:val="none" w:sz="0" w:space="0" w:color="auto"/>
        <w:bottom w:val="none" w:sz="0" w:space="0" w:color="auto"/>
        <w:right w:val="none" w:sz="0" w:space="0" w:color="auto"/>
      </w:divBdr>
    </w:div>
    <w:div w:id="780491252">
      <w:bodyDiv w:val="1"/>
      <w:marLeft w:val="0"/>
      <w:marRight w:val="0"/>
      <w:marTop w:val="0"/>
      <w:marBottom w:val="0"/>
      <w:divBdr>
        <w:top w:val="none" w:sz="0" w:space="0" w:color="auto"/>
        <w:left w:val="none" w:sz="0" w:space="0" w:color="auto"/>
        <w:bottom w:val="none" w:sz="0" w:space="0" w:color="auto"/>
        <w:right w:val="none" w:sz="0" w:space="0" w:color="auto"/>
      </w:divBdr>
      <w:divsChild>
        <w:div w:id="1490243374">
          <w:marLeft w:val="806"/>
          <w:marRight w:val="0"/>
          <w:marTop w:val="200"/>
          <w:marBottom w:val="0"/>
          <w:divBdr>
            <w:top w:val="none" w:sz="0" w:space="0" w:color="auto"/>
            <w:left w:val="none" w:sz="0" w:space="0" w:color="auto"/>
            <w:bottom w:val="none" w:sz="0" w:space="0" w:color="auto"/>
            <w:right w:val="none" w:sz="0" w:space="0" w:color="auto"/>
          </w:divBdr>
        </w:div>
      </w:divsChild>
    </w:div>
    <w:div w:id="1364136196">
      <w:bodyDiv w:val="1"/>
      <w:marLeft w:val="0"/>
      <w:marRight w:val="0"/>
      <w:marTop w:val="0"/>
      <w:marBottom w:val="0"/>
      <w:divBdr>
        <w:top w:val="none" w:sz="0" w:space="0" w:color="auto"/>
        <w:left w:val="none" w:sz="0" w:space="0" w:color="auto"/>
        <w:bottom w:val="none" w:sz="0" w:space="0" w:color="auto"/>
        <w:right w:val="none" w:sz="0" w:space="0" w:color="auto"/>
      </w:divBdr>
    </w:div>
    <w:div w:id="1429541551">
      <w:bodyDiv w:val="1"/>
      <w:marLeft w:val="0"/>
      <w:marRight w:val="0"/>
      <w:marTop w:val="0"/>
      <w:marBottom w:val="0"/>
      <w:divBdr>
        <w:top w:val="none" w:sz="0" w:space="0" w:color="auto"/>
        <w:left w:val="none" w:sz="0" w:space="0" w:color="auto"/>
        <w:bottom w:val="none" w:sz="0" w:space="0" w:color="auto"/>
        <w:right w:val="none" w:sz="0" w:space="0" w:color="auto"/>
      </w:divBdr>
    </w:div>
    <w:div w:id="1561751978">
      <w:bodyDiv w:val="1"/>
      <w:marLeft w:val="0"/>
      <w:marRight w:val="0"/>
      <w:marTop w:val="0"/>
      <w:marBottom w:val="0"/>
      <w:divBdr>
        <w:top w:val="none" w:sz="0" w:space="0" w:color="auto"/>
        <w:left w:val="none" w:sz="0" w:space="0" w:color="auto"/>
        <w:bottom w:val="none" w:sz="0" w:space="0" w:color="auto"/>
        <w:right w:val="none" w:sz="0" w:space="0" w:color="auto"/>
      </w:divBdr>
      <w:divsChild>
        <w:div w:id="560411780">
          <w:marLeft w:val="0"/>
          <w:marRight w:val="0"/>
          <w:marTop w:val="0"/>
          <w:marBottom w:val="0"/>
          <w:divBdr>
            <w:top w:val="none" w:sz="0" w:space="0" w:color="auto"/>
            <w:left w:val="none" w:sz="0" w:space="0" w:color="auto"/>
            <w:bottom w:val="none" w:sz="0" w:space="0" w:color="auto"/>
            <w:right w:val="none" w:sz="0" w:space="0" w:color="auto"/>
          </w:divBdr>
          <w:divsChild>
            <w:div w:id="860320450">
              <w:marLeft w:val="0"/>
              <w:marRight w:val="0"/>
              <w:marTop w:val="0"/>
              <w:marBottom w:val="0"/>
              <w:divBdr>
                <w:top w:val="none" w:sz="0" w:space="0" w:color="auto"/>
                <w:left w:val="none" w:sz="0" w:space="0" w:color="auto"/>
                <w:bottom w:val="none" w:sz="0" w:space="0" w:color="auto"/>
                <w:right w:val="none" w:sz="0" w:space="0" w:color="auto"/>
              </w:divBdr>
              <w:divsChild>
                <w:div w:id="316812453">
                  <w:marLeft w:val="0"/>
                  <w:marRight w:val="0"/>
                  <w:marTop w:val="0"/>
                  <w:marBottom w:val="0"/>
                  <w:divBdr>
                    <w:top w:val="none" w:sz="0" w:space="0" w:color="auto"/>
                    <w:left w:val="none" w:sz="0" w:space="0" w:color="auto"/>
                    <w:bottom w:val="none" w:sz="0" w:space="0" w:color="auto"/>
                    <w:right w:val="none" w:sz="0" w:space="0" w:color="auto"/>
                  </w:divBdr>
                </w:div>
                <w:div w:id="1333487917">
                  <w:marLeft w:val="0"/>
                  <w:marRight w:val="0"/>
                  <w:marTop w:val="0"/>
                  <w:marBottom w:val="0"/>
                  <w:divBdr>
                    <w:top w:val="none" w:sz="0" w:space="0" w:color="auto"/>
                    <w:left w:val="none" w:sz="0" w:space="0" w:color="auto"/>
                    <w:bottom w:val="none" w:sz="0" w:space="0" w:color="auto"/>
                    <w:right w:val="none" w:sz="0" w:space="0" w:color="auto"/>
                  </w:divBdr>
                </w:div>
                <w:div w:id="703991389">
                  <w:marLeft w:val="0"/>
                  <w:marRight w:val="0"/>
                  <w:marTop w:val="0"/>
                  <w:marBottom w:val="0"/>
                  <w:divBdr>
                    <w:top w:val="none" w:sz="0" w:space="0" w:color="auto"/>
                    <w:left w:val="none" w:sz="0" w:space="0" w:color="auto"/>
                    <w:bottom w:val="none" w:sz="0" w:space="0" w:color="auto"/>
                    <w:right w:val="none" w:sz="0" w:space="0" w:color="auto"/>
                  </w:divBdr>
                  <w:divsChild>
                    <w:div w:id="100954304">
                      <w:marLeft w:val="0"/>
                      <w:marRight w:val="0"/>
                      <w:marTop w:val="0"/>
                      <w:marBottom w:val="0"/>
                      <w:divBdr>
                        <w:top w:val="none" w:sz="0" w:space="0" w:color="auto"/>
                        <w:left w:val="none" w:sz="0" w:space="0" w:color="auto"/>
                        <w:bottom w:val="none" w:sz="0" w:space="0" w:color="auto"/>
                        <w:right w:val="none" w:sz="0" w:space="0" w:color="auto"/>
                      </w:divBdr>
                    </w:div>
                  </w:divsChild>
                </w:div>
                <w:div w:id="165100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9591841">
          <w:marLeft w:val="0"/>
          <w:marRight w:val="0"/>
          <w:marTop w:val="0"/>
          <w:marBottom w:val="0"/>
          <w:divBdr>
            <w:top w:val="none" w:sz="0" w:space="0" w:color="auto"/>
            <w:left w:val="none" w:sz="0" w:space="0" w:color="auto"/>
            <w:bottom w:val="none" w:sz="0" w:space="0" w:color="auto"/>
            <w:right w:val="none" w:sz="0" w:space="0" w:color="auto"/>
          </w:divBdr>
          <w:divsChild>
            <w:div w:id="1445803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665005">
      <w:bodyDiv w:val="1"/>
      <w:marLeft w:val="0"/>
      <w:marRight w:val="0"/>
      <w:marTop w:val="0"/>
      <w:marBottom w:val="0"/>
      <w:divBdr>
        <w:top w:val="none" w:sz="0" w:space="0" w:color="auto"/>
        <w:left w:val="none" w:sz="0" w:space="0" w:color="auto"/>
        <w:bottom w:val="none" w:sz="0" w:space="0" w:color="auto"/>
        <w:right w:val="none" w:sz="0" w:space="0" w:color="auto"/>
      </w:divBdr>
    </w:div>
    <w:div w:id="1870533815">
      <w:bodyDiv w:val="1"/>
      <w:marLeft w:val="0"/>
      <w:marRight w:val="0"/>
      <w:marTop w:val="0"/>
      <w:marBottom w:val="0"/>
      <w:divBdr>
        <w:top w:val="none" w:sz="0" w:space="0" w:color="auto"/>
        <w:left w:val="none" w:sz="0" w:space="0" w:color="auto"/>
        <w:bottom w:val="none" w:sz="0" w:space="0" w:color="auto"/>
        <w:right w:val="none" w:sz="0" w:space="0" w:color="auto"/>
      </w:divBdr>
    </w:div>
    <w:div w:id="2098749292">
      <w:bodyDiv w:val="1"/>
      <w:marLeft w:val="0"/>
      <w:marRight w:val="0"/>
      <w:marTop w:val="0"/>
      <w:marBottom w:val="0"/>
      <w:divBdr>
        <w:top w:val="none" w:sz="0" w:space="0" w:color="auto"/>
        <w:left w:val="none" w:sz="0" w:space="0" w:color="auto"/>
        <w:bottom w:val="none" w:sz="0" w:space="0" w:color="auto"/>
        <w:right w:val="none" w:sz="0" w:space="0" w:color="auto"/>
      </w:divBdr>
      <w:divsChild>
        <w:div w:id="522475068">
          <w:marLeft w:val="0"/>
          <w:marRight w:val="0"/>
          <w:marTop w:val="0"/>
          <w:marBottom w:val="0"/>
          <w:divBdr>
            <w:top w:val="none" w:sz="0" w:space="0" w:color="auto"/>
            <w:left w:val="none" w:sz="0" w:space="0" w:color="auto"/>
            <w:bottom w:val="none" w:sz="0" w:space="0" w:color="auto"/>
            <w:right w:val="none" w:sz="0" w:space="0" w:color="auto"/>
          </w:divBdr>
          <w:divsChild>
            <w:div w:id="1381788804">
              <w:marLeft w:val="0"/>
              <w:marRight w:val="0"/>
              <w:marTop w:val="0"/>
              <w:marBottom w:val="0"/>
              <w:divBdr>
                <w:top w:val="none" w:sz="0" w:space="0" w:color="auto"/>
                <w:left w:val="none" w:sz="0" w:space="0" w:color="auto"/>
                <w:bottom w:val="none" w:sz="0" w:space="0" w:color="auto"/>
                <w:right w:val="none" w:sz="0" w:space="0" w:color="auto"/>
              </w:divBdr>
              <w:divsChild>
                <w:div w:id="1701321609">
                  <w:marLeft w:val="0"/>
                  <w:marRight w:val="0"/>
                  <w:marTop w:val="0"/>
                  <w:marBottom w:val="0"/>
                  <w:divBdr>
                    <w:top w:val="none" w:sz="0" w:space="0" w:color="auto"/>
                    <w:left w:val="none" w:sz="0" w:space="0" w:color="auto"/>
                    <w:bottom w:val="none" w:sz="0" w:space="0" w:color="auto"/>
                    <w:right w:val="none" w:sz="0" w:space="0" w:color="auto"/>
                  </w:divBdr>
                </w:div>
                <w:div w:id="2035226273">
                  <w:marLeft w:val="0"/>
                  <w:marRight w:val="0"/>
                  <w:marTop w:val="0"/>
                  <w:marBottom w:val="0"/>
                  <w:divBdr>
                    <w:top w:val="none" w:sz="0" w:space="0" w:color="auto"/>
                    <w:left w:val="none" w:sz="0" w:space="0" w:color="auto"/>
                    <w:bottom w:val="none" w:sz="0" w:space="0" w:color="auto"/>
                    <w:right w:val="none" w:sz="0" w:space="0" w:color="auto"/>
                  </w:divBdr>
                </w:div>
                <w:div w:id="1664894708">
                  <w:marLeft w:val="0"/>
                  <w:marRight w:val="0"/>
                  <w:marTop w:val="0"/>
                  <w:marBottom w:val="0"/>
                  <w:divBdr>
                    <w:top w:val="none" w:sz="0" w:space="0" w:color="auto"/>
                    <w:left w:val="none" w:sz="0" w:space="0" w:color="auto"/>
                    <w:bottom w:val="none" w:sz="0" w:space="0" w:color="auto"/>
                    <w:right w:val="none" w:sz="0" w:space="0" w:color="auto"/>
                  </w:divBdr>
                  <w:divsChild>
                    <w:div w:id="467089217">
                      <w:marLeft w:val="0"/>
                      <w:marRight w:val="0"/>
                      <w:marTop w:val="0"/>
                      <w:marBottom w:val="0"/>
                      <w:divBdr>
                        <w:top w:val="none" w:sz="0" w:space="0" w:color="auto"/>
                        <w:left w:val="none" w:sz="0" w:space="0" w:color="auto"/>
                        <w:bottom w:val="none" w:sz="0" w:space="0" w:color="auto"/>
                        <w:right w:val="none" w:sz="0" w:space="0" w:color="auto"/>
                      </w:divBdr>
                    </w:div>
                  </w:divsChild>
                </w:div>
                <w:div w:id="473714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569145">
          <w:marLeft w:val="0"/>
          <w:marRight w:val="0"/>
          <w:marTop w:val="0"/>
          <w:marBottom w:val="0"/>
          <w:divBdr>
            <w:top w:val="none" w:sz="0" w:space="0" w:color="auto"/>
            <w:left w:val="none" w:sz="0" w:space="0" w:color="auto"/>
            <w:bottom w:val="none" w:sz="0" w:space="0" w:color="auto"/>
            <w:right w:val="none" w:sz="0" w:space="0" w:color="auto"/>
          </w:divBdr>
          <w:divsChild>
            <w:div w:id="1678195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54398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hyperlink" Target="https://www.quarks.de/umwelt/klimawandel/darum-sollten-wir-ueber-methan-sprechen/" TargetMode="External"/><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hyperlink" Target="https://www.youtube.com/watch?v=4IFwuVRoWFo" TargetMode="External"/><Relationship Id="rId2" Type="http://schemas.openxmlformats.org/officeDocument/2006/relationships/styles" Target="styles.xml"/><Relationship Id="rId16" Type="http://schemas.openxmlformats.org/officeDocument/2006/relationships/hyperlink" Target="https://awa.agriadapt.eu/de/quiz" TargetMode="External"/><Relationship Id="rId20" Type="http://schemas.openxmlformats.org/officeDocument/2006/relationships/hyperlink" Target="https://pixabay.com/de/photos/baum-natur-gew&#228;sser-fluss-3186615/"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tiff"/><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hyperlink" Target="https://pixabay.com/de/photos/erde-d&#252;rre-boden-trockenheit-3355931/"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Office Theme">
  <a:themeElements>
    <a:clrScheme name="GeNIAL">
      <a:dk1>
        <a:sysClr val="windowText" lastClr="000000"/>
      </a:dk1>
      <a:lt1>
        <a:sysClr val="window" lastClr="FFFFFF"/>
      </a:lt1>
      <a:dk2>
        <a:srgbClr val="44546A"/>
      </a:dk2>
      <a:lt2>
        <a:srgbClr val="E7E6E6"/>
      </a:lt2>
      <a:accent1>
        <a:srgbClr val="6C9842"/>
      </a:accent1>
      <a:accent2>
        <a:srgbClr val="0B72B5"/>
      </a:accent2>
      <a:accent3>
        <a:srgbClr val="F29400"/>
      </a:accent3>
      <a:accent4>
        <a:srgbClr val="B07F48"/>
      </a:accent4>
      <a:accent5>
        <a:srgbClr val="FFC000"/>
      </a:accent5>
      <a:accent6>
        <a:srgbClr val="C00000"/>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8</Pages>
  <Words>1353</Words>
  <Characters>8529</Characters>
  <Application>Microsoft Office Word</Application>
  <DocSecurity>0</DocSecurity>
  <Lines>71</Lines>
  <Paragraphs>19</Paragraphs>
  <ScaleCrop>false</ScaleCrop>
  <HeadingPairs>
    <vt:vector size="2" baseType="variant">
      <vt:variant>
        <vt:lpstr>Titel</vt:lpstr>
      </vt:variant>
      <vt:variant>
        <vt:i4>1</vt:i4>
      </vt:variant>
    </vt:vector>
  </HeadingPairs>
  <TitlesOfParts>
    <vt:vector size="1" baseType="lpstr">
      <vt:lpstr>GeNIAL_Lehrmodul_Word-Vorlange</vt:lpstr>
    </vt:vector>
  </TitlesOfParts>
  <Company/>
  <LinksUpToDate>false</LinksUpToDate>
  <CharactersWithSpaces>9863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GeNIAL_Lehrmodul_Word-Vorlange</dc:title>
  <dc:subject/>
  <dc:creator>Sabine Sommer</dc:creator>
  <cp:keywords/>
  <dc:description/>
  <cp:lastModifiedBy>Sabine Sommer</cp:lastModifiedBy>
  <cp:revision>18</cp:revision>
  <dcterms:created xsi:type="dcterms:W3CDTF">2021-08-09T12:47:00Z</dcterms:created>
  <dcterms:modified xsi:type="dcterms:W3CDTF">2021-10-20T08:51:00Z</dcterms:modified>
</cp:coreProperties>
</file>